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8571C6" w:rsidRDefault="000E4269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  </w:t>
      </w:r>
      <w:r w:rsidR="00D311A2">
        <w:rPr>
          <w:rFonts w:hint="eastAsia"/>
          <w:b/>
          <w:bCs/>
          <w:sz w:val="48"/>
          <w:szCs w:val="48"/>
        </w:rPr>
        <w:t>2-2.</w:t>
      </w:r>
      <w:r w:rsidR="008438F8">
        <w:rPr>
          <w:rFonts w:hint="eastAsia"/>
          <w:b/>
          <w:bCs/>
          <w:sz w:val="48"/>
          <w:szCs w:val="48"/>
        </w:rPr>
        <w:t>科研经费查询</w:t>
      </w:r>
      <w:r w:rsidR="00692B0E" w:rsidRPr="008571C6">
        <w:rPr>
          <w:rFonts w:hint="eastAsia"/>
          <w:b/>
          <w:bCs/>
          <w:sz w:val="48"/>
          <w:szCs w:val="48"/>
        </w:rPr>
        <w:t>流程图</w:t>
      </w:r>
    </w:p>
    <w:p w:rsidR="000E4269" w:rsidRDefault="000E4269">
      <w:pPr>
        <w:jc w:val="left"/>
        <w:rPr>
          <w:b/>
          <w:bCs/>
          <w:sz w:val="30"/>
          <w:szCs w:val="30"/>
        </w:rPr>
      </w:pPr>
      <w:bookmarkStart w:id="0" w:name="_GoBack"/>
      <w:bookmarkEnd w:id="0"/>
    </w:p>
    <w:p w:rsidR="008438F8" w:rsidRDefault="002245EE">
      <w:pPr>
        <w:jc w:val="left"/>
        <w:rPr>
          <w:b/>
          <w:bCs/>
          <w:sz w:val="30"/>
          <w:szCs w:val="30"/>
        </w:rPr>
      </w:pPr>
      <w:r w:rsidRPr="002245EE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443.65pt;margin-top:15.7pt;width:155.85pt;height:62.6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 style="mso-next-textbox:#_x0000_s1029">
              <w:txbxContent>
                <w:p w:rsidR="00BB6765" w:rsidRPr="008438F8" w:rsidRDefault="008438F8" w:rsidP="008438F8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8438F8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规划与科技处向财务处收付结算科查询课题经费是否到账</w:t>
                  </w:r>
                </w:p>
              </w:txbxContent>
            </v:textbox>
          </v:shape>
        </w:pict>
      </w:r>
      <w:r w:rsidRPr="002245EE">
        <w:rPr>
          <w:sz w:val="30"/>
        </w:rPr>
        <w:pict>
          <v:shape id="_x0000_s1031" type="#_x0000_t109" style="position:absolute;margin-left:212.55pt;margin-top:15.7pt;width:208.8pt;height:62.65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8438F8" w:rsidRDefault="008438F8" w:rsidP="000E4269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8438F8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规划与科技处依据</w:t>
                  </w:r>
                  <w:r w:rsidRPr="008438F8"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预算及课题相关合同协议</w:t>
                  </w:r>
                  <w:r w:rsidRPr="008438F8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建立课题经费使用管理表并向财务处报备</w:t>
                  </w:r>
                </w:p>
              </w:txbxContent>
            </v:textbox>
            <w10:wrap type="square"/>
          </v:shape>
        </w:pict>
      </w:r>
      <w:r w:rsidRPr="002245EE">
        <w:rPr>
          <w:sz w:val="30"/>
        </w:rPr>
        <w:pict>
          <v:shape id="_x0000_s1026" type="#_x0000_t109" style="position:absolute;margin-left:18.8pt;margin-top:15.7pt;width:173.4pt;height:47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8438F8" w:rsidRDefault="008438F8" w:rsidP="007A3F02">
                  <w:pPr>
                    <w:snapToGrid w:val="0"/>
                    <w:spacing w:line="180" w:lineRule="atLeast"/>
                    <w:jc w:val="left"/>
                    <w:rPr>
                      <w:b/>
                      <w:szCs w:val="28"/>
                    </w:rPr>
                  </w:pPr>
                  <w:r w:rsidRPr="008438F8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经办人到规划与科技处查询课题立项</w:t>
                  </w:r>
                </w:p>
              </w:txbxContent>
            </v:textbox>
          </v:shape>
        </w:pict>
      </w:r>
    </w:p>
    <w:p w:rsidR="00BB6765" w:rsidRDefault="002245EE">
      <w:pPr>
        <w:jc w:val="left"/>
        <w:rPr>
          <w:b/>
          <w:bCs/>
          <w:sz w:val="30"/>
          <w:szCs w:val="30"/>
        </w:rPr>
      </w:pPr>
      <w:r w:rsidRPr="002245EE">
        <w:rPr>
          <w:noProof/>
          <w:sz w:val="30"/>
        </w:rPr>
        <w:pict>
          <v:shape id="_x0000_s1035" type="#_x0000_t109" style="position:absolute;margin-left:443.65pt;margin-top:133.1pt;width:155.85pt;height:25.05pt;z-index:251666432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0E4269" w:rsidRPr="000E4269" w:rsidRDefault="000E4269" w:rsidP="000E4269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0E4269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课题相关人员报销</w:t>
                  </w:r>
                </w:p>
              </w:txbxContent>
            </v:textbox>
          </v:shape>
        </w:pict>
      </w:r>
      <w:r w:rsidRPr="002245EE">
        <w:rPr>
          <w:noProof/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508.25pt;margin-top:117.3pt;width:22.2pt;height:9.4pt;rotation:90;z-index:251665408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2245EE">
        <w:rPr>
          <w:sz w:val="30"/>
        </w:rPr>
        <w:pict>
          <v:shape id="_x0000_s1027" type="#_x0000_t109" style="position:absolute;margin-left:443.65pt;margin-top:68.65pt;width:155.85pt;height:42.25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8438F8" w:rsidRDefault="008438F8" w:rsidP="007A3F02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8438F8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会计核算科按批准项目建账</w:t>
                  </w:r>
                </w:p>
              </w:txbxContent>
            </v:textbox>
          </v:shape>
        </w:pict>
      </w:r>
      <w:r w:rsidRPr="002245EE">
        <w:rPr>
          <w:sz w:val="30"/>
        </w:rPr>
        <w:pict>
          <v:shape id="_x0000_s1028" type="#_x0000_t13" style="position:absolute;margin-left:508.25pt;margin-top:52.85pt;width:22.2pt;height:9.4pt;rotation:90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2245EE">
        <w:rPr>
          <w:sz w:val="30"/>
        </w:rPr>
        <w:pict>
          <v:shape id="_x0000_s1030" type="#_x0000_t13" style="position:absolute;margin-left:422.3pt;margin-top:6.15pt;width:21.35pt;height:9.3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2245EE">
        <w:rPr>
          <w:sz w:val="30"/>
        </w:rPr>
        <w:pict>
          <v:shape id="_x0000_s1032" type="#_x0000_t13" style="position:absolute;margin-left:192.2pt;margin-top:.1pt;width:20.35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700" w:rsidRDefault="00B13700" w:rsidP="00831DF5">
      <w:r>
        <w:separator/>
      </w:r>
    </w:p>
  </w:endnote>
  <w:endnote w:type="continuationSeparator" w:id="1">
    <w:p w:rsidR="00B13700" w:rsidRDefault="00B13700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700" w:rsidRDefault="00B13700" w:rsidP="00831DF5">
      <w:r>
        <w:separator/>
      </w:r>
    </w:p>
  </w:footnote>
  <w:footnote w:type="continuationSeparator" w:id="1">
    <w:p w:rsidR="00B13700" w:rsidRDefault="00B13700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A055D"/>
    <w:rsid w:val="000E4269"/>
    <w:rsid w:val="00144DF9"/>
    <w:rsid w:val="002245EE"/>
    <w:rsid w:val="00291463"/>
    <w:rsid w:val="004E2266"/>
    <w:rsid w:val="00692B0E"/>
    <w:rsid w:val="007A3F02"/>
    <w:rsid w:val="008220A1"/>
    <w:rsid w:val="00831DF5"/>
    <w:rsid w:val="008438F8"/>
    <w:rsid w:val="008571C6"/>
    <w:rsid w:val="008754CA"/>
    <w:rsid w:val="00B13700"/>
    <w:rsid w:val="00BB6765"/>
    <w:rsid w:val="00C1667C"/>
    <w:rsid w:val="00D311A2"/>
    <w:rsid w:val="00DB56F4"/>
    <w:rsid w:val="00DF1606"/>
    <w:rsid w:val="00E90C45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4</cp:revision>
  <cp:lastPrinted>2018-03-06T08:10:00Z</cp:lastPrinted>
  <dcterms:created xsi:type="dcterms:W3CDTF">2018-03-15T06:53:00Z</dcterms:created>
  <dcterms:modified xsi:type="dcterms:W3CDTF">2018-03-15T08:45:00Z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