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82" w:rsidRDefault="00494D82" w:rsidP="00494D82">
      <w:pPr>
        <w:widowControl/>
        <w:overflowPunct w:val="0"/>
        <w:ind w:firstLineChars="400" w:firstLine="31680"/>
        <w:rPr>
          <w:rFonts w:ascii="宋体" w:eastAsia="宋体" w:hAnsi="宋体"/>
          <w:b/>
          <w:szCs w:val="32"/>
        </w:rPr>
      </w:pPr>
      <w:r>
        <w:rPr>
          <w:rFonts w:ascii="宋体" w:eastAsia="宋体" w:hAnsi="宋体" w:hint="eastAsia"/>
          <w:b/>
          <w:szCs w:val="32"/>
        </w:rPr>
        <w:t>呼和浩特职业院</w:t>
      </w:r>
      <w:r>
        <w:rPr>
          <w:rFonts w:ascii="宋体" w:eastAsia="宋体" w:hAnsi="宋体"/>
          <w:b/>
          <w:szCs w:val="32"/>
        </w:rPr>
        <w:t>(</w:t>
      </w:r>
      <w:r>
        <w:rPr>
          <w:rFonts w:ascii="宋体" w:eastAsia="宋体" w:hAnsi="宋体" w:hint="eastAsia"/>
          <w:b/>
          <w:szCs w:val="32"/>
        </w:rPr>
        <w:t>专业名称</w:t>
      </w:r>
      <w:r>
        <w:rPr>
          <w:rFonts w:ascii="宋体" w:eastAsia="宋体" w:hAnsi="宋体"/>
          <w:b/>
          <w:szCs w:val="32"/>
        </w:rPr>
        <w:t>)</w:t>
      </w:r>
      <w:r>
        <w:rPr>
          <w:rFonts w:ascii="宋体" w:eastAsia="宋体" w:hAnsi="宋体" w:hint="eastAsia"/>
          <w:b/>
          <w:szCs w:val="32"/>
        </w:rPr>
        <w:t>专业人才培养方案</w:t>
      </w:r>
    </w:p>
    <w:p w:rsidR="00494D82" w:rsidRDefault="00494D82" w:rsidP="000842FC">
      <w:pPr>
        <w:ind w:firstLineChars="200" w:firstLine="31680"/>
        <w:rPr>
          <w:rFonts w:ascii="宋体" w:eastAsia="宋体" w:hAnsi="宋体"/>
          <w:b/>
          <w:sz w:val="28"/>
          <w:szCs w:val="28"/>
        </w:rPr>
      </w:pPr>
      <w:r>
        <w:rPr>
          <w:rFonts w:ascii="宋体" w:eastAsia="宋体" w:hAnsi="宋体" w:hint="eastAsia"/>
          <w:b/>
          <w:sz w:val="28"/>
          <w:szCs w:val="28"/>
        </w:rPr>
        <w:t>一、专业名称及代码</w:t>
      </w:r>
    </w:p>
    <w:p w:rsidR="00494D82" w:rsidRDefault="00494D82" w:rsidP="000842FC">
      <w:pPr>
        <w:ind w:firstLineChars="200" w:firstLine="31680"/>
        <w:rPr>
          <w:rFonts w:ascii="宋体" w:eastAsia="宋体" w:hAnsi="宋体"/>
          <w:sz w:val="28"/>
          <w:szCs w:val="28"/>
        </w:rPr>
      </w:pPr>
      <w:r>
        <w:rPr>
          <w:rFonts w:ascii="宋体" w:eastAsia="宋体" w:hAnsi="宋体" w:hint="eastAsia"/>
          <w:sz w:val="28"/>
          <w:szCs w:val="28"/>
        </w:rPr>
        <w:t>专业名称和专业代码根据教育部颁布的现行高职专业目录和专业设置管理办法确定。务必严格执行《普通高等学校高等职业教育（专科）专业目录》</w:t>
      </w:r>
    </w:p>
    <w:p w:rsidR="00494D82" w:rsidRDefault="00494D82" w:rsidP="000842FC">
      <w:pPr>
        <w:ind w:firstLineChars="200" w:firstLine="31680"/>
        <w:rPr>
          <w:rFonts w:ascii="宋体" w:eastAsia="宋体" w:hAnsi="宋体"/>
          <w:b/>
          <w:sz w:val="28"/>
          <w:szCs w:val="28"/>
        </w:rPr>
      </w:pPr>
      <w:r>
        <w:rPr>
          <w:rFonts w:ascii="宋体" w:eastAsia="宋体" w:hAnsi="宋体" w:hint="eastAsia"/>
          <w:b/>
          <w:sz w:val="28"/>
          <w:szCs w:val="28"/>
        </w:rPr>
        <w:t>二、修业年限</w:t>
      </w:r>
    </w:p>
    <w:p w:rsidR="00494D82" w:rsidRDefault="00494D82" w:rsidP="000842FC">
      <w:pPr>
        <w:ind w:firstLineChars="200" w:firstLine="31680"/>
        <w:rPr>
          <w:rFonts w:ascii="宋体" w:eastAsia="宋体" w:hAnsi="宋体"/>
          <w:sz w:val="28"/>
          <w:szCs w:val="28"/>
        </w:rPr>
      </w:pPr>
      <w:r>
        <w:rPr>
          <w:rFonts w:ascii="宋体" w:eastAsia="宋体" w:hAnsi="宋体" w:hint="eastAsia"/>
          <w:sz w:val="28"/>
          <w:szCs w:val="28"/>
        </w:rPr>
        <w:t>我院职业教育修业年限为</w:t>
      </w:r>
      <w:r>
        <w:rPr>
          <w:rFonts w:ascii="宋体" w:eastAsia="宋体" w:hAnsi="宋体"/>
          <w:sz w:val="28"/>
          <w:szCs w:val="28"/>
        </w:rPr>
        <w:t>3</w:t>
      </w:r>
      <w:r>
        <w:rPr>
          <w:rFonts w:ascii="宋体" w:eastAsia="宋体" w:hAnsi="宋体" w:hint="eastAsia"/>
          <w:sz w:val="28"/>
          <w:szCs w:val="28"/>
        </w:rPr>
        <w:t>年；招收初中毕业生或具有同等学力者，修业年限为</w:t>
      </w:r>
      <w:r>
        <w:rPr>
          <w:rFonts w:ascii="宋体" w:eastAsia="宋体" w:hAnsi="宋体"/>
          <w:sz w:val="28"/>
          <w:szCs w:val="28"/>
        </w:rPr>
        <w:t>5</w:t>
      </w:r>
      <w:r>
        <w:rPr>
          <w:rFonts w:ascii="宋体" w:eastAsia="宋体" w:hAnsi="宋体" w:hint="eastAsia"/>
          <w:sz w:val="28"/>
          <w:szCs w:val="28"/>
        </w:rPr>
        <w:t>年。</w:t>
      </w:r>
    </w:p>
    <w:p w:rsidR="00494D82" w:rsidRDefault="00494D82" w:rsidP="000842FC">
      <w:pPr>
        <w:adjustRightInd w:val="0"/>
        <w:ind w:firstLineChars="200" w:firstLine="31680"/>
        <w:rPr>
          <w:rFonts w:ascii="宋体" w:eastAsia="宋体" w:hAnsi="宋体"/>
          <w:b/>
          <w:sz w:val="28"/>
          <w:szCs w:val="28"/>
        </w:rPr>
      </w:pPr>
      <w:r>
        <w:rPr>
          <w:rFonts w:ascii="宋体" w:eastAsia="宋体" w:hAnsi="宋体" w:hint="eastAsia"/>
          <w:b/>
          <w:sz w:val="28"/>
          <w:szCs w:val="28"/>
        </w:rPr>
        <w:t>三、职业面向</w:t>
      </w:r>
    </w:p>
    <w:p w:rsidR="00494D82" w:rsidRDefault="00494D82" w:rsidP="000842FC">
      <w:pPr>
        <w:ind w:firstLineChars="200" w:firstLine="31680"/>
        <w:rPr>
          <w:rFonts w:ascii="宋体" w:eastAsia="宋体" w:hAnsi="宋体"/>
          <w:sz w:val="28"/>
          <w:szCs w:val="28"/>
        </w:rPr>
      </w:pPr>
      <w:r>
        <w:rPr>
          <w:rFonts w:ascii="宋体" w:eastAsia="宋体" w:hAnsi="宋体" w:hint="eastAsia"/>
          <w:sz w:val="28"/>
          <w:szCs w:val="28"/>
        </w:rPr>
        <w:t>须作说明</w:t>
      </w:r>
    </w:p>
    <w:tbl>
      <w:tblPr>
        <w:tblpPr w:leftFromText="180" w:rightFromText="180" w:vertAnchor="text" w:horzAnchor="margin" w:tblpXSpec="center" w:tblpY="67"/>
        <w:tblW w:w="8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17"/>
        <w:gridCol w:w="1417"/>
        <w:gridCol w:w="1417"/>
        <w:gridCol w:w="1417"/>
        <w:gridCol w:w="1417"/>
        <w:gridCol w:w="1417"/>
      </w:tblGrid>
      <w:tr w:rsidR="00494D82">
        <w:trPr>
          <w:trHeight w:hRule="exact" w:val="1140"/>
        </w:trPr>
        <w:tc>
          <w:tcPr>
            <w:tcW w:w="1417" w:type="dxa"/>
            <w:vAlign w:val="center"/>
          </w:tcPr>
          <w:p w:rsidR="00494D82" w:rsidRDefault="00494D82">
            <w:pPr>
              <w:spacing w:line="360" w:lineRule="exact"/>
              <w:jc w:val="center"/>
              <w:rPr>
                <w:rFonts w:ascii="宋体" w:eastAsia="宋体" w:hAnsi="宋体" w:cs="Tahoma"/>
                <w:bCs/>
                <w:kern w:val="0"/>
                <w:sz w:val="21"/>
                <w:szCs w:val="21"/>
              </w:rPr>
            </w:pPr>
            <w:r>
              <w:rPr>
                <w:rFonts w:ascii="宋体" w:eastAsia="宋体" w:hAnsi="宋体" w:cs="Tahoma" w:hint="eastAsia"/>
                <w:bCs/>
                <w:kern w:val="0"/>
                <w:sz w:val="21"/>
                <w:szCs w:val="21"/>
              </w:rPr>
              <w:t>所属专业大类（代码）</w:t>
            </w:r>
          </w:p>
        </w:tc>
        <w:tc>
          <w:tcPr>
            <w:tcW w:w="1417" w:type="dxa"/>
            <w:vAlign w:val="center"/>
          </w:tcPr>
          <w:p w:rsidR="00494D82" w:rsidRDefault="00494D82">
            <w:pPr>
              <w:spacing w:line="360" w:lineRule="exact"/>
              <w:jc w:val="center"/>
              <w:rPr>
                <w:rFonts w:ascii="宋体" w:eastAsia="宋体" w:hAnsi="宋体" w:cs="Tahoma"/>
                <w:bCs/>
                <w:kern w:val="0"/>
                <w:sz w:val="21"/>
                <w:szCs w:val="21"/>
              </w:rPr>
            </w:pPr>
            <w:r>
              <w:rPr>
                <w:rFonts w:ascii="宋体" w:eastAsia="宋体" w:hAnsi="宋体" w:cs="Tahoma" w:hint="eastAsia"/>
                <w:bCs/>
                <w:kern w:val="0"/>
                <w:sz w:val="21"/>
                <w:szCs w:val="21"/>
              </w:rPr>
              <w:t>所属专业类</w:t>
            </w:r>
          </w:p>
          <w:p w:rsidR="00494D82" w:rsidRDefault="00494D82">
            <w:pPr>
              <w:spacing w:line="360" w:lineRule="exact"/>
              <w:jc w:val="center"/>
              <w:rPr>
                <w:rFonts w:ascii="宋体" w:eastAsia="宋体" w:hAnsi="宋体" w:cs="Tahoma"/>
                <w:bCs/>
                <w:kern w:val="0"/>
                <w:sz w:val="21"/>
                <w:szCs w:val="21"/>
              </w:rPr>
            </w:pPr>
            <w:r>
              <w:rPr>
                <w:rFonts w:ascii="宋体" w:eastAsia="宋体" w:hAnsi="宋体" w:cs="Tahoma" w:hint="eastAsia"/>
                <w:bCs/>
                <w:kern w:val="0"/>
                <w:sz w:val="21"/>
                <w:szCs w:val="21"/>
              </w:rPr>
              <w:t>（代码）</w:t>
            </w:r>
          </w:p>
        </w:tc>
        <w:tc>
          <w:tcPr>
            <w:tcW w:w="1417" w:type="dxa"/>
            <w:vAlign w:val="center"/>
          </w:tcPr>
          <w:p w:rsidR="00494D82" w:rsidRDefault="00494D82">
            <w:pPr>
              <w:spacing w:line="360" w:lineRule="exact"/>
              <w:jc w:val="center"/>
              <w:rPr>
                <w:rFonts w:ascii="宋体" w:eastAsia="宋体" w:hAnsi="宋体" w:cs="Tahoma"/>
                <w:bCs/>
                <w:kern w:val="0"/>
                <w:sz w:val="21"/>
                <w:szCs w:val="21"/>
              </w:rPr>
            </w:pPr>
            <w:r>
              <w:rPr>
                <w:rFonts w:ascii="宋体" w:eastAsia="宋体" w:hAnsi="宋体" w:cs="Tahoma" w:hint="eastAsia"/>
                <w:bCs/>
                <w:kern w:val="0"/>
                <w:sz w:val="21"/>
                <w:szCs w:val="21"/>
              </w:rPr>
              <w:t>对应行业</w:t>
            </w:r>
          </w:p>
          <w:p w:rsidR="00494D82" w:rsidRDefault="00494D82">
            <w:pPr>
              <w:spacing w:line="360" w:lineRule="exact"/>
              <w:jc w:val="center"/>
              <w:rPr>
                <w:rFonts w:ascii="宋体" w:eastAsia="宋体" w:hAnsi="宋体" w:cs="Tahoma"/>
                <w:bCs/>
                <w:kern w:val="0"/>
                <w:sz w:val="21"/>
                <w:szCs w:val="21"/>
              </w:rPr>
            </w:pPr>
            <w:r>
              <w:rPr>
                <w:rFonts w:ascii="宋体" w:eastAsia="宋体" w:hAnsi="宋体" w:cs="Tahoma" w:hint="eastAsia"/>
                <w:bCs/>
                <w:kern w:val="0"/>
                <w:sz w:val="21"/>
                <w:szCs w:val="21"/>
              </w:rPr>
              <w:t>（代码）</w:t>
            </w:r>
          </w:p>
        </w:tc>
        <w:tc>
          <w:tcPr>
            <w:tcW w:w="1417" w:type="dxa"/>
            <w:vAlign w:val="center"/>
          </w:tcPr>
          <w:p w:rsidR="00494D82" w:rsidRDefault="00494D82">
            <w:pPr>
              <w:spacing w:line="360" w:lineRule="exact"/>
              <w:jc w:val="center"/>
              <w:rPr>
                <w:rFonts w:ascii="宋体" w:eastAsia="宋体" w:hAnsi="宋体" w:cs="Tahoma"/>
                <w:bCs/>
                <w:kern w:val="0"/>
                <w:sz w:val="21"/>
                <w:szCs w:val="21"/>
              </w:rPr>
            </w:pPr>
            <w:r>
              <w:rPr>
                <w:rFonts w:ascii="宋体" w:eastAsia="宋体" w:hAnsi="宋体" w:cs="Tahoma" w:hint="eastAsia"/>
                <w:bCs/>
                <w:kern w:val="0"/>
                <w:sz w:val="21"/>
                <w:szCs w:val="21"/>
              </w:rPr>
              <w:t>主要职业类别（代码）</w:t>
            </w:r>
          </w:p>
        </w:tc>
        <w:tc>
          <w:tcPr>
            <w:tcW w:w="1417" w:type="dxa"/>
            <w:vAlign w:val="center"/>
          </w:tcPr>
          <w:p w:rsidR="00494D82" w:rsidRDefault="00494D82">
            <w:pPr>
              <w:spacing w:line="360" w:lineRule="exact"/>
              <w:jc w:val="center"/>
              <w:rPr>
                <w:rFonts w:ascii="宋体" w:eastAsia="宋体" w:hAnsi="宋体" w:cs="Tahoma"/>
                <w:bCs/>
                <w:kern w:val="0"/>
                <w:sz w:val="21"/>
                <w:szCs w:val="21"/>
              </w:rPr>
            </w:pPr>
            <w:r>
              <w:rPr>
                <w:rFonts w:ascii="宋体" w:eastAsia="宋体" w:hAnsi="宋体" w:cs="Tahoma" w:hint="eastAsia"/>
                <w:bCs/>
                <w:kern w:val="0"/>
                <w:sz w:val="21"/>
                <w:szCs w:val="21"/>
              </w:rPr>
              <w:t>主要岗位类别（或技术领域）</w:t>
            </w:r>
          </w:p>
        </w:tc>
        <w:tc>
          <w:tcPr>
            <w:tcW w:w="1417" w:type="dxa"/>
            <w:vAlign w:val="center"/>
          </w:tcPr>
          <w:p w:rsidR="00494D82" w:rsidRDefault="00494D82">
            <w:pPr>
              <w:spacing w:line="360" w:lineRule="exact"/>
              <w:jc w:val="center"/>
              <w:rPr>
                <w:rFonts w:ascii="宋体" w:eastAsia="宋体" w:hAnsi="宋体" w:cs="Tahoma"/>
                <w:bCs/>
                <w:kern w:val="0"/>
                <w:sz w:val="21"/>
                <w:szCs w:val="21"/>
              </w:rPr>
            </w:pPr>
            <w:r>
              <w:rPr>
                <w:rFonts w:ascii="宋体" w:eastAsia="宋体" w:hAnsi="宋体" w:cs="Tahoma" w:hint="eastAsia"/>
                <w:bCs/>
                <w:kern w:val="0"/>
                <w:sz w:val="21"/>
                <w:szCs w:val="21"/>
              </w:rPr>
              <w:t>职业资格证书或技能等级证书说明</w:t>
            </w:r>
          </w:p>
        </w:tc>
      </w:tr>
      <w:tr w:rsidR="00494D82">
        <w:trPr>
          <w:trHeight w:hRule="exact" w:val="945"/>
        </w:trPr>
        <w:tc>
          <w:tcPr>
            <w:tcW w:w="1417" w:type="dxa"/>
            <w:vAlign w:val="center"/>
          </w:tcPr>
          <w:p w:rsidR="00494D82" w:rsidRDefault="00494D82">
            <w:pPr>
              <w:spacing w:line="520" w:lineRule="exact"/>
              <w:jc w:val="center"/>
              <w:rPr>
                <w:rFonts w:ascii="宋体" w:eastAsia="宋体" w:hAnsi="宋体" w:cs="Tahoma"/>
                <w:bCs/>
                <w:kern w:val="0"/>
                <w:sz w:val="21"/>
                <w:szCs w:val="21"/>
              </w:rPr>
            </w:pPr>
          </w:p>
        </w:tc>
        <w:tc>
          <w:tcPr>
            <w:tcW w:w="1417" w:type="dxa"/>
            <w:vAlign w:val="center"/>
          </w:tcPr>
          <w:p w:rsidR="00494D82" w:rsidRDefault="00494D82">
            <w:pPr>
              <w:spacing w:line="520" w:lineRule="exact"/>
              <w:jc w:val="center"/>
              <w:rPr>
                <w:rFonts w:ascii="宋体" w:eastAsia="宋体" w:hAnsi="宋体" w:cs="Tahoma"/>
                <w:bCs/>
                <w:kern w:val="0"/>
                <w:sz w:val="21"/>
                <w:szCs w:val="21"/>
              </w:rPr>
            </w:pPr>
          </w:p>
        </w:tc>
        <w:tc>
          <w:tcPr>
            <w:tcW w:w="1417" w:type="dxa"/>
            <w:vAlign w:val="center"/>
          </w:tcPr>
          <w:p w:rsidR="00494D82" w:rsidRDefault="00494D82">
            <w:pPr>
              <w:spacing w:line="520" w:lineRule="exact"/>
              <w:jc w:val="center"/>
              <w:rPr>
                <w:rFonts w:ascii="宋体" w:eastAsia="宋体" w:hAnsi="宋体" w:cs="Tahoma"/>
                <w:bCs/>
                <w:kern w:val="0"/>
                <w:sz w:val="21"/>
                <w:szCs w:val="21"/>
              </w:rPr>
            </w:pPr>
          </w:p>
        </w:tc>
        <w:tc>
          <w:tcPr>
            <w:tcW w:w="1417" w:type="dxa"/>
            <w:vAlign w:val="center"/>
          </w:tcPr>
          <w:p w:rsidR="00494D82" w:rsidRDefault="00494D82">
            <w:pPr>
              <w:spacing w:line="520" w:lineRule="exact"/>
              <w:jc w:val="center"/>
              <w:rPr>
                <w:rFonts w:ascii="宋体" w:eastAsia="宋体" w:hAnsi="宋体" w:cs="Tahoma"/>
                <w:bCs/>
                <w:kern w:val="0"/>
                <w:sz w:val="21"/>
                <w:szCs w:val="21"/>
              </w:rPr>
            </w:pPr>
          </w:p>
        </w:tc>
        <w:tc>
          <w:tcPr>
            <w:tcW w:w="1417" w:type="dxa"/>
            <w:vAlign w:val="center"/>
          </w:tcPr>
          <w:p w:rsidR="00494D82" w:rsidRDefault="00494D82">
            <w:pPr>
              <w:spacing w:line="520" w:lineRule="exact"/>
              <w:jc w:val="center"/>
              <w:rPr>
                <w:rFonts w:ascii="宋体" w:eastAsia="宋体" w:hAnsi="宋体" w:cs="Tahoma"/>
                <w:bCs/>
                <w:kern w:val="0"/>
                <w:sz w:val="21"/>
                <w:szCs w:val="21"/>
              </w:rPr>
            </w:pPr>
          </w:p>
        </w:tc>
        <w:tc>
          <w:tcPr>
            <w:tcW w:w="1417" w:type="dxa"/>
            <w:vAlign w:val="center"/>
          </w:tcPr>
          <w:p w:rsidR="00494D82" w:rsidRDefault="00494D82">
            <w:pPr>
              <w:spacing w:line="520" w:lineRule="exact"/>
              <w:jc w:val="center"/>
              <w:rPr>
                <w:rFonts w:ascii="宋体" w:eastAsia="宋体" w:hAnsi="宋体" w:cs="Tahoma"/>
                <w:bCs/>
                <w:kern w:val="0"/>
                <w:sz w:val="21"/>
                <w:szCs w:val="21"/>
              </w:rPr>
            </w:pPr>
          </w:p>
        </w:tc>
      </w:tr>
    </w:tbl>
    <w:p w:rsidR="00494D82" w:rsidRDefault="00494D82" w:rsidP="00494D82">
      <w:pPr>
        <w:widowControl/>
        <w:ind w:firstLineChars="200" w:firstLine="31680"/>
        <w:jc w:val="left"/>
        <w:rPr>
          <w:rFonts w:ascii="宋体" w:eastAsia="宋体" w:hAnsi="宋体"/>
          <w:sz w:val="28"/>
          <w:szCs w:val="28"/>
        </w:rPr>
      </w:pPr>
      <w:r>
        <w:rPr>
          <w:rFonts w:ascii="宋体" w:eastAsia="宋体" w:hAnsi="宋体" w:hint="eastAsia"/>
          <w:sz w:val="28"/>
          <w:szCs w:val="28"/>
        </w:rPr>
        <w:t>所属专业大类及所属专业类应依据现行专业目录；对应行业参照现行的《国民经济行业分类》；主要职业类别参照现行的《国家职业分类大典》；根据行业企业调研，明确主要岗位类别（或技术领域）；根据实际情况列举职业资格证书或技能等级证书。</w:t>
      </w:r>
    </w:p>
    <w:p w:rsidR="00494D82" w:rsidRDefault="00494D82" w:rsidP="000842FC">
      <w:pPr>
        <w:adjustRightInd w:val="0"/>
        <w:ind w:firstLineChars="200" w:firstLine="31680"/>
        <w:rPr>
          <w:rFonts w:ascii="宋体" w:eastAsia="宋体" w:hAnsi="宋体"/>
          <w:b/>
          <w:sz w:val="28"/>
          <w:szCs w:val="28"/>
        </w:rPr>
      </w:pPr>
      <w:r>
        <w:rPr>
          <w:rFonts w:ascii="宋体" w:eastAsia="宋体" w:hAnsi="宋体" w:hint="eastAsia"/>
          <w:b/>
          <w:sz w:val="28"/>
          <w:szCs w:val="28"/>
        </w:rPr>
        <w:t>四、培养目标与培养规格</w:t>
      </w:r>
    </w:p>
    <w:p w:rsidR="00494D82" w:rsidRDefault="00494D82" w:rsidP="000842FC">
      <w:pPr>
        <w:adjustRightInd w:val="0"/>
        <w:ind w:firstLineChars="200" w:firstLine="31680"/>
        <w:rPr>
          <w:rFonts w:ascii="宋体" w:eastAsia="宋体" w:hAnsi="宋体"/>
          <w:sz w:val="28"/>
          <w:szCs w:val="28"/>
        </w:rPr>
      </w:pPr>
      <w:r>
        <w:rPr>
          <w:rFonts w:ascii="宋体" w:eastAsia="宋体" w:hAnsi="宋体" w:hint="eastAsia"/>
          <w:sz w:val="28"/>
          <w:szCs w:val="28"/>
        </w:rPr>
        <w:t>培养目标与培养规格应贯彻党的教育方针，落实党和国家对人才培养的有关总体要求，对接行业需求，体现职业教育特色，凸显我院办学思路特色，紧抓专业重点。务必将习近平新时代中国特色社会主义思想理论体系的要求融入其中。</w:t>
      </w:r>
    </w:p>
    <w:p w:rsidR="00494D82" w:rsidRDefault="00494D82" w:rsidP="000842FC">
      <w:pPr>
        <w:widowControl/>
        <w:ind w:firstLineChars="200" w:firstLine="31680"/>
        <w:jc w:val="left"/>
        <w:rPr>
          <w:rFonts w:ascii="宋体" w:eastAsia="宋体" w:hAnsi="宋体"/>
          <w:sz w:val="28"/>
          <w:szCs w:val="28"/>
        </w:rPr>
      </w:pPr>
      <w:r>
        <w:rPr>
          <w:rFonts w:ascii="宋体" w:eastAsia="宋体" w:hAnsi="宋体" w:hint="eastAsia"/>
          <w:sz w:val="28"/>
          <w:szCs w:val="28"/>
        </w:rPr>
        <w:t>具体参考以下表述，结合专业实际研究确定。</w:t>
      </w:r>
    </w:p>
    <w:p w:rsidR="00494D82" w:rsidRDefault="00494D82" w:rsidP="000842FC">
      <w:pPr>
        <w:adjustRightInd w:val="0"/>
        <w:ind w:firstLineChars="200" w:firstLine="31680"/>
        <w:rPr>
          <w:rFonts w:ascii="宋体" w:eastAsia="宋体" w:hAnsi="宋体"/>
          <w:b/>
          <w:sz w:val="28"/>
          <w:szCs w:val="28"/>
        </w:rPr>
      </w:pPr>
      <w:r>
        <w:rPr>
          <w:rFonts w:ascii="宋体" w:eastAsia="宋体" w:hAnsi="宋体" w:hint="eastAsia"/>
          <w:b/>
          <w:sz w:val="28"/>
          <w:szCs w:val="28"/>
        </w:rPr>
        <w:t>（一）培养目标</w:t>
      </w:r>
    </w:p>
    <w:p w:rsidR="00494D82" w:rsidRDefault="00494D82" w:rsidP="000842FC">
      <w:pPr>
        <w:ind w:firstLineChars="200" w:firstLine="31680"/>
        <w:rPr>
          <w:rFonts w:ascii="宋体" w:eastAsia="宋体" w:hAnsi="宋体"/>
          <w:sz w:val="28"/>
          <w:szCs w:val="28"/>
        </w:rPr>
      </w:pPr>
      <w:r>
        <w:rPr>
          <w:rFonts w:ascii="宋体" w:eastAsia="宋体" w:hAnsi="宋体" w:hint="eastAsia"/>
          <w:sz w:val="28"/>
          <w:szCs w:val="28"/>
        </w:rPr>
        <w:t>……</w:t>
      </w:r>
    </w:p>
    <w:p w:rsidR="00494D82" w:rsidRDefault="00494D82" w:rsidP="000842FC">
      <w:pPr>
        <w:adjustRightInd w:val="0"/>
        <w:ind w:firstLineChars="200" w:firstLine="31680"/>
        <w:rPr>
          <w:rFonts w:ascii="宋体" w:eastAsia="宋体" w:hAnsi="宋体"/>
          <w:b/>
          <w:sz w:val="28"/>
          <w:szCs w:val="28"/>
        </w:rPr>
      </w:pPr>
      <w:r>
        <w:rPr>
          <w:rFonts w:ascii="宋体" w:eastAsia="宋体" w:hAnsi="宋体" w:hint="eastAsia"/>
          <w:b/>
          <w:sz w:val="28"/>
          <w:szCs w:val="28"/>
        </w:rPr>
        <w:t>（二）培养规格</w:t>
      </w:r>
    </w:p>
    <w:p w:rsidR="00494D82" w:rsidRDefault="00494D82" w:rsidP="000842FC">
      <w:pPr>
        <w:ind w:firstLineChars="200" w:firstLine="31680"/>
        <w:rPr>
          <w:rFonts w:ascii="宋体" w:eastAsia="宋体" w:hAnsi="宋体"/>
          <w:sz w:val="28"/>
          <w:szCs w:val="28"/>
        </w:rPr>
      </w:pPr>
      <w:r>
        <w:rPr>
          <w:rFonts w:ascii="宋体" w:eastAsia="宋体" w:hAnsi="宋体" w:hint="eastAsia"/>
          <w:sz w:val="28"/>
          <w:szCs w:val="28"/>
        </w:rPr>
        <w:t>由素质、知识、能力三个方面的要求组成。</w:t>
      </w:r>
    </w:p>
    <w:p w:rsidR="00494D82" w:rsidRDefault="00494D82" w:rsidP="000842FC">
      <w:pPr>
        <w:ind w:firstLineChars="200" w:firstLine="31680"/>
        <w:rPr>
          <w:rFonts w:ascii="宋体" w:eastAsia="宋体" w:hAnsi="宋体"/>
          <w:sz w:val="28"/>
          <w:szCs w:val="28"/>
        </w:rPr>
      </w:pPr>
      <w:r>
        <w:rPr>
          <w:rFonts w:ascii="宋体" w:eastAsia="宋体" w:hAnsi="宋体" w:hint="eastAsia"/>
          <w:sz w:val="28"/>
          <w:szCs w:val="28"/>
        </w:rPr>
        <w:t>在素质方面，对照以下总体要求，并结合专业特点研究确定。在知识、能力方面，对应人才培养目标，对照有关课程标准、专业教学标准和通过企业调研、职业能力分析提出的有关具体要求，研究确定并分条目列举。</w:t>
      </w:r>
    </w:p>
    <w:p w:rsidR="00494D82" w:rsidRDefault="00494D82" w:rsidP="000842FC">
      <w:pPr>
        <w:adjustRightInd w:val="0"/>
        <w:ind w:firstLineChars="200" w:firstLine="3168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素质</w:t>
      </w:r>
    </w:p>
    <w:p w:rsidR="00494D82" w:rsidRDefault="00494D82" w:rsidP="000842FC">
      <w:pPr>
        <w:adjustRightInd w:val="0"/>
        <w:ind w:firstLineChars="200" w:firstLine="3168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知识</w:t>
      </w:r>
    </w:p>
    <w:p w:rsidR="00494D82" w:rsidRDefault="00494D82">
      <w:pPr>
        <w:ind w:firstLine="643"/>
        <w:rPr>
          <w:rFonts w:ascii="宋体" w:eastAsia="宋体" w:hAnsi="宋体"/>
          <w:sz w:val="28"/>
          <w:szCs w:val="28"/>
        </w:rPr>
      </w:pPr>
      <w:r>
        <w:rPr>
          <w:rFonts w:ascii="宋体" w:eastAsia="宋体" w:hAnsi="宋体" w:hint="eastAsia"/>
          <w:sz w:val="28"/>
          <w:szCs w:val="28"/>
        </w:rPr>
        <w:t>包括对公共基础知识和专业知识等的培养规格要求。</w:t>
      </w:r>
    </w:p>
    <w:p w:rsidR="00494D82" w:rsidRDefault="00494D82" w:rsidP="000842FC">
      <w:pPr>
        <w:adjustRightInd w:val="0"/>
        <w:ind w:firstLineChars="200" w:firstLine="3168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能力</w:t>
      </w:r>
    </w:p>
    <w:p w:rsidR="00494D82" w:rsidRDefault="00494D82">
      <w:pPr>
        <w:ind w:firstLine="643"/>
        <w:rPr>
          <w:rFonts w:ascii="宋体" w:eastAsia="宋体" w:hAnsi="宋体"/>
          <w:sz w:val="28"/>
          <w:szCs w:val="28"/>
        </w:rPr>
      </w:pPr>
      <w:r>
        <w:rPr>
          <w:rFonts w:ascii="宋体" w:eastAsia="宋体" w:hAnsi="宋体" w:hint="eastAsia"/>
          <w:sz w:val="28"/>
          <w:szCs w:val="28"/>
        </w:rPr>
        <w:t>包括对通用能力和专业技术技能等的培养规格要求。</w:t>
      </w:r>
    </w:p>
    <w:p w:rsidR="00494D82" w:rsidRPr="00C9648E" w:rsidRDefault="00494D82" w:rsidP="000842FC">
      <w:pPr>
        <w:adjustRightInd w:val="0"/>
        <w:ind w:firstLineChars="200" w:firstLine="31680"/>
        <w:rPr>
          <w:rFonts w:ascii="宋体" w:eastAsia="宋体" w:hAnsi="宋体"/>
          <w:b/>
          <w:sz w:val="28"/>
          <w:szCs w:val="28"/>
        </w:rPr>
      </w:pPr>
      <w:r w:rsidRPr="00C9648E">
        <w:rPr>
          <w:rFonts w:ascii="宋体" w:eastAsia="宋体" w:hAnsi="宋体" w:hint="eastAsia"/>
          <w:b/>
          <w:sz w:val="28"/>
          <w:szCs w:val="28"/>
        </w:rPr>
        <w:t>五、课程设置</w:t>
      </w:r>
    </w:p>
    <w:p w:rsidR="00494D82" w:rsidRPr="00C9648E" w:rsidRDefault="00494D82" w:rsidP="000842FC">
      <w:pPr>
        <w:ind w:firstLineChars="200" w:firstLine="31680"/>
        <w:rPr>
          <w:rFonts w:ascii="宋体" w:eastAsia="宋体" w:hAnsi="宋体"/>
          <w:sz w:val="28"/>
          <w:szCs w:val="28"/>
        </w:rPr>
      </w:pPr>
      <w:r w:rsidRPr="00C9648E">
        <w:rPr>
          <w:rFonts w:ascii="宋体" w:eastAsia="宋体" w:hAnsi="宋体" w:hint="eastAsia"/>
          <w:sz w:val="28"/>
          <w:szCs w:val="28"/>
        </w:rPr>
        <w:t>主要包括必须课程和选修课程。必修课程包括公共基础课程及专业必修课。选修课程包括专业限选课程和公共任选课程。</w:t>
      </w:r>
    </w:p>
    <w:p w:rsidR="00494D82" w:rsidRPr="00C9648E" w:rsidRDefault="00494D82" w:rsidP="000842FC">
      <w:pPr>
        <w:adjustRightInd w:val="0"/>
        <w:ind w:firstLineChars="200" w:firstLine="31680"/>
        <w:rPr>
          <w:rFonts w:ascii="宋体" w:eastAsia="宋体" w:hAnsi="宋体"/>
          <w:sz w:val="28"/>
          <w:szCs w:val="28"/>
        </w:rPr>
      </w:pPr>
      <w:r w:rsidRPr="00C9648E">
        <w:rPr>
          <w:rFonts w:ascii="宋体" w:eastAsia="宋体" w:hAnsi="宋体" w:hint="eastAsia"/>
          <w:sz w:val="28"/>
          <w:szCs w:val="28"/>
        </w:rPr>
        <w:t>（一）必修课程</w:t>
      </w:r>
    </w:p>
    <w:p w:rsidR="00494D82" w:rsidRPr="00C9648E" w:rsidRDefault="00494D82" w:rsidP="000842FC">
      <w:pPr>
        <w:adjustRightInd w:val="0"/>
        <w:ind w:firstLineChars="200" w:firstLine="31680"/>
        <w:rPr>
          <w:rFonts w:ascii="宋体" w:eastAsia="宋体" w:hAnsi="宋体"/>
          <w:b/>
          <w:sz w:val="28"/>
          <w:szCs w:val="28"/>
        </w:rPr>
      </w:pPr>
      <w:r w:rsidRPr="00C9648E">
        <w:rPr>
          <w:rFonts w:ascii="宋体" w:eastAsia="宋体" w:hAnsi="宋体"/>
          <w:b/>
          <w:sz w:val="28"/>
          <w:szCs w:val="28"/>
        </w:rPr>
        <w:t>1.</w:t>
      </w:r>
      <w:r w:rsidRPr="00C9648E">
        <w:rPr>
          <w:rFonts w:ascii="宋体" w:eastAsia="宋体" w:hAnsi="宋体" w:hint="eastAsia"/>
          <w:b/>
          <w:sz w:val="28"/>
          <w:szCs w:val="28"/>
        </w:rPr>
        <w:t>公共基础课程</w:t>
      </w:r>
    </w:p>
    <w:p w:rsidR="00494D82" w:rsidRPr="00C9648E" w:rsidRDefault="00494D82" w:rsidP="000842FC">
      <w:pPr>
        <w:ind w:firstLineChars="200" w:firstLine="31680"/>
        <w:rPr>
          <w:rFonts w:ascii="宋体" w:eastAsia="宋体" w:hAnsi="宋体"/>
          <w:sz w:val="28"/>
          <w:szCs w:val="28"/>
        </w:rPr>
      </w:pPr>
      <w:r w:rsidRPr="00C9648E">
        <w:rPr>
          <w:rFonts w:ascii="宋体" w:eastAsia="宋体" w:hAnsi="宋体" w:hint="eastAsia"/>
          <w:sz w:val="28"/>
          <w:szCs w:val="28"/>
        </w:rPr>
        <w:t>公共基础课由相关二级学院（部）完成，需按《公共课及超市管理（补充）规定》执行。</w:t>
      </w:r>
    </w:p>
    <w:p w:rsidR="00494D82" w:rsidRPr="00C9648E" w:rsidRDefault="00494D82" w:rsidP="000842FC">
      <w:pPr>
        <w:ind w:firstLineChars="200" w:firstLine="31680"/>
        <w:rPr>
          <w:rFonts w:ascii="宋体" w:eastAsia="宋体" w:hAnsi="宋体"/>
          <w:b/>
          <w:sz w:val="28"/>
          <w:szCs w:val="28"/>
        </w:rPr>
      </w:pPr>
      <w:r w:rsidRPr="00C9648E">
        <w:rPr>
          <w:rFonts w:ascii="宋体" w:eastAsia="宋体" w:hAnsi="宋体"/>
          <w:b/>
          <w:sz w:val="28"/>
          <w:szCs w:val="28"/>
        </w:rPr>
        <w:t>2.</w:t>
      </w:r>
      <w:r w:rsidRPr="00C9648E">
        <w:rPr>
          <w:rFonts w:ascii="宋体" w:eastAsia="宋体" w:hAnsi="宋体" w:hint="eastAsia"/>
          <w:b/>
          <w:sz w:val="28"/>
          <w:szCs w:val="28"/>
        </w:rPr>
        <w:t>专业必修课程</w:t>
      </w:r>
    </w:p>
    <w:p w:rsidR="00494D82" w:rsidRPr="00C9648E" w:rsidRDefault="00494D82" w:rsidP="000842FC">
      <w:pPr>
        <w:ind w:firstLineChars="200" w:firstLine="31680"/>
        <w:rPr>
          <w:rFonts w:ascii="宋体" w:eastAsia="宋体" w:hAnsi="宋体"/>
          <w:sz w:val="28"/>
          <w:szCs w:val="28"/>
        </w:rPr>
      </w:pPr>
      <w:r w:rsidRPr="00C9648E">
        <w:rPr>
          <w:rFonts w:ascii="宋体" w:eastAsia="宋体" w:hAnsi="宋体" w:hint="eastAsia"/>
          <w:sz w:val="28"/>
          <w:szCs w:val="28"/>
        </w:rPr>
        <w:t>专业必修课程设置要与培养目标相适应，课程内容要紧密联系生产劳动实际和社会实践，突出应用性和实践性，注重学生职业能力和职业精神的培养。按照相应职业岗位（群）的能力要求，确定</w:t>
      </w:r>
      <w:r w:rsidRPr="00C9648E">
        <w:rPr>
          <w:rFonts w:ascii="宋体" w:eastAsia="宋体" w:hAnsi="宋体"/>
          <w:sz w:val="28"/>
          <w:szCs w:val="28"/>
        </w:rPr>
        <w:t>5-8</w:t>
      </w:r>
      <w:r w:rsidRPr="00C9648E">
        <w:rPr>
          <w:rFonts w:ascii="宋体" w:eastAsia="宋体" w:hAnsi="宋体" w:hint="eastAsia"/>
          <w:sz w:val="28"/>
          <w:szCs w:val="28"/>
        </w:rPr>
        <w:t>门专业核心课程，并明确教学内容及要求。专业课程设置要注重引导和体现理事一体化教学。</w:t>
      </w:r>
    </w:p>
    <w:p w:rsidR="00494D82" w:rsidRPr="00C9648E" w:rsidRDefault="00494D82" w:rsidP="000842FC">
      <w:pPr>
        <w:ind w:firstLineChars="200" w:firstLine="31680"/>
        <w:rPr>
          <w:rFonts w:ascii="宋体" w:eastAsia="宋体" w:hAnsi="宋体"/>
          <w:sz w:val="28"/>
          <w:szCs w:val="28"/>
        </w:rPr>
      </w:pPr>
      <w:r w:rsidRPr="00C9648E">
        <w:rPr>
          <w:rFonts w:ascii="宋体" w:eastAsia="宋体" w:hAnsi="宋体" w:hint="eastAsia"/>
          <w:sz w:val="28"/>
          <w:szCs w:val="28"/>
        </w:rPr>
        <w:t>实践性教学环节主要包括实习、实训、毕业设计（论文）等。应依据国家发布的有关专业定岗实习标准，严格执行《职业学校学生实习管理规定》的有关要求，组织好认识实习、跟岗实习和顶岗实习。</w:t>
      </w:r>
    </w:p>
    <w:p w:rsidR="00494D82" w:rsidRPr="00C9648E" w:rsidRDefault="00494D82" w:rsidP="000842FC">
      <w:pPr>
        <w:ind w:firstLineChars="200" w:firstLine="31680"/>
        <w:rPr>
          <w:rFonts w:ascii="宋体" w:eastAsia="宋体" w:hAnsi="宋体"/>
          <w:sz w:val="28"/>
          <w:szCs w:val="28"/>
        </w:rPr>
      </w:pPr>
      <w:r w:rsidRPr="00C9648E">
        <w:rPr>
          <w:rFonts w:ascii="宋体" w:eastAsia="宋体" w:hAnsi="宋体" w:hint="eastAsia"/>
          <w:sz w:val="28"/>
          <w:szCs w:val="28"/>
        </w:rPr>
        <w:t>（二）选修课程</w:t>
      </w:r>
    </w:p>
    <w:p w:rsidR="00494D82" w:rsidRPr="00C9648E" w:rsidRDefault="00494D82" w:rsidP="000842FC">
      <w:pPr>
        <w:ind w:firstLineChars="200" w:firstLine="31680"/>
        <w:rPr>
          <w:rFonts w:ascii="宋体" w:eastAsia="宋体" w:hAnsi="宋体"/>
          <w:b/>
          <w:sz w:val="28"/>
          <w:szCs w:val="28"/>
        </w:rPr>
      </w:pPr>
      <w:r w:rsidRPr="00C9648E">
        <w:rPr>
          <w:rFonts w:ascii="宋体" w:eastAsia="宋体" w:hAnsi="宋体"/>
          <w:b/>
          <w:sz w:val="28"/>
          <w:szCs w:val="28"/>
        </w:rPr>
        <w:t>1.</w:t>
      </w:r>
      <w:r w:rsidRPr="00C9648E">
        <w:rPr>
          <w:rFonts w:ascii="宋体" w:eastAsia="宋体" w:hAnsi="宋体" w:hint="eastAsia"/>
          <w:b/>
          <w:sz w:val="28"/>
          <w:szCs w:val="28"/>
        </w:rPr>
        <w:t>专业限选课程</w:t>
      </w:r>
    </w:p>
    <w:p w:rsidR="00494D82" w:rsidRPr="00C9648E" w:rsidRDefault="00494D82" w:rsidP="000842FC">
      <w:pPr>
        <w:ind w:firstLineChars="200" w:firstLine="31680"/>
        <w:rPr>
          <w:rFonts w:ascii="宋体" w:eastAsia="宋体" w:hAnsi="宋体"/>
          <w:sz w:val="28"/>
          <w:szCs w:val="28"/>
        </w:rPr>
      </w:pPr>
      <w:r w:rsidRPr="00C9648E">
        <w:rPr>
          <w:rFonts w:ascii="宋体" w:eastAsia="宋体" w:hAnsi="宋体" w:hint="eastAsia"/>
          <w:sz w:val="28"/>
          <w:szCs w:val="28"/>
        </w:rPr>
        <w:t>不改变总学分的情况下可根据专业方向设定的课程。</w:t>
      </w:r>
    </w:p>
    <w:p w:rsidR="00494D82" w:rsidRPr="00C9648E" w:rsidRDefault="00494D82" w:rsidP="000842FC">
      <w:pPr>
        <w:ind w:firstLineChars="200" w:firstLine="31680"/>
        <w:rPr>
          <w:rFonts w:ascii="宋体" w:eastAsia="宋体" w:hAnsi="宋体"/>
          <w:b/>
          <w:sz w:val="28"/>
          <w:szCs w:val="28"/>
        </w:rPr>
      </w:pPr>
      <w:r w:rsidRPr="00C9648E">
        <w:rPr>
          <w:rFonts w:ascii="宋体" w:eastAsia="宋体" w:hAnsi="宋体"/>
          <w:b/>
          <w:sz w:val="28"/>
          <w:szCs w:val="28"/>
        </w:rPr>
        <w:t>2.</w:t>
      </w:r>
      <w:r w:rsidRPr="00C9648E">
        <w:rPr>
          <w:rFonts w:ascii="宋体" w:eastAsia="宋体" w:hAnsi="宋体" w:hint="eastAsia"/>
          <w:b/>
          <w:sz w:val="28"/>
          <w:szCs w:val="28"/>
        </w:rPr>
        <w:t>公共任选课程</w:t>
      </w:r>
    </w:p>
    <w:p w:rsidR="00494D82" w:rsidRPr="00C9648E" w:rsidRDefault="00494D82" w:rsidP="000842FC">
      <w:pPr>
        <w:ind w:firstLineChars="200" w:firstLine="31680"/>
        <w:rPr>
          <w:rFonts w:ascii="宋体" w:eastAsia="宋体" w:hAnsi="宋体"/>
          <w:sz w:val="28"/>
          <w:szCs w:val="28"/>
        </w:rPr>
      </w:pPr>
      <w:r w:rsidRPr="00C9648E">
        <w:rPr>
          <w:rFonts w:ascii="宋体" w:eastAsia="宋体" w:hAnsi="宋体" w:hint="eastAsia"/>
          <w:sz w:val="28"/>
          <w:szCs w:val="28"/>
        </w:rPr>
        <w:t>要求学生在校期间必须选够</w:t>
      </w:r>
      <w:r w:rsidRPr="00C9648E">
        <w:rPr>
          <w:rFonts w:ascii="宋体" w:eastAsia="宋体" w:hAnsi="宋体"/>
          <w:sz w:val="28"/>
          <w:szCs w:val="28"/>
        </w:rPr>
        <w:t>5</w:t>
      </w:r>
      <w:r w:rsidRPr="00C9648E">
        <w:rPr>
          <w:rFonts w:ascii="宋体" w:eastAsia="宋体" w:hAnsi="宋体" w:hint="eastAsia"/>
          <w:sz w:val="28"/>
          <w:szCs w:val="28"/>
        </w:rPr>
        <w:t>门任选课程，即学院开设的超市课，包括公共艺术类课程和体育</w:t>
      </w:r>
      <w:r w:rsidRPr="00C9648E">
        <w:rPr>
          <w:rFonts w:ascii="宋体" w:eastAsia="宋体" w:hAnsi="宋体"/>
          <w:sz w:val="28"/>
          <w:szCs w:val="28"/>
        </w:rPr>
        <w:t>3</w:t>
      </w:r>
      <w:r w:rsidRPr="00C9648E">
        <w:rPr>
          <w:rFonts w:ascii="宋体" w:eastAsia="宋体" w:hAnsi="宋体" w:hint="eastAsia"/>
          <w:sz w:val="28"/>
          <w:szCs w:val="28"/>
        </w:rPr>
        <w:t>。</w:t>
      </w:r>
    </w:p>
    <w:p w:rsidR="00494D82" w:rsidRPr="00C9648E" w:rsidRDefault="00494D82" w:rsidP="000842FC">
      <w:pPr>
        <w:ind w:firstLineChars="200" w:firstLine="31680"/>
        <w:rPr>
          <w:rFonts w:ascii="宋体" w:eastAsia="宋体" w:hAnsi="宋体"/>
          <w:sz w:val="28"/>
          <w:szCs w:val="28"/>
        </w:rPr>
      </w:pPr>
      <w:r w:rsidRPr="00C9648E">
        <w:rPr>
          <w:rFonts w:ascii="宋体" w:eastAsia="宋体" w:hAnsi="宋体" w:hint="eastAsia"/>
          <w:sz w:val="28"/>
          <w:szCs w:val="28"/>
        </w:rPr>
        <w:t>公共艺术类课程包括《艺术导论》、《美术鉴赏》、《书法鉴赏》、《音乐鉴赏》、《戏曲鉴赏》、《戏剧鉴赏》、《舞蹈鉴赏》、《影视鉴赏》学生必须选择其中一门学习。</w:t>
      </w:r>
    </w:p>
    <w:p w:rsidR="00494D82" w:rsidRPr="00C9648E" w:rsidRDefault="00494D82" w:rsidP="000842FC">
      <w:pPr>
        <w:ind w:firstLineChars="200" w:firstLine="31680"/>
        <w:rPr>
          <w:rFonts w:ascii="宋体" w:eastAsia="宋体" w:hAnsi="宋体"/>
          <w:sz w:val="28"/>
          <w:szCs w:val="28"/>
        </w:rPr>
      </w:pPr>
      <w:r w:rsidRPr="00C9648E">
        <w:rPr>
          <w:rFonts w:ascii="宋体" w:eastAsia="宋体" w:hAnsi="宋体" w:hint="eastAsia"/>
          <w:sz w:val="28"/>
          <w:szCs w:val="28"/>
        </w:rPr>
        <w:t>体育</w:t>
      </w:r>
      <w:r w:rsidRPr="00C9648E">
        <w:rPr>
          <w:rFonts w:ascii="宋体" w:eastAsia="宋体" w:hAnsi="宋体"/>
          <w:sz w:val="28"/>
          <w:szCs w:val="28"/>
        </w:rPr>
        <w:t>3</w:t>
      </w:r>
      <w:r w:rsidRPr="00C9648E">
        <w:rPr>
          <w:rFonts w:ascii="宋体" w:eastAsia="宋体" w:hAnsi="宋体" w:hint="eastAsia"/>
          <w:sz w:val="28"/>
          <w:szCs w:val="28"/>
        </w:rPr>
        <w:t>包括《足球》、《篮球》、《排球》、《羽毛球》、《健美操》、《武术》等，学生必须选择其中一门学习。</w:t>
      </w:r>
    </w:p>
    <w:p w:rsidR="00494D82" w:rsidRPr="00C9648E" w:rsidRDefault="00494D82" w:rsidP="000842FC">
      <w:pPr>
        <w:adjustRightInd w:val="0"/>
        <w:ind w:firstLineChars="200" w:firstLine="31680"/>
        <w:rPr>
          <w:rFonts w:ascii="宋体" w:eastAsia="宋体" w:hAnsi="宋体"/>
          <w:b/>
          <w:sz w:val="28"/>
          <w:szCs w:val="28"/>
        </w:rPr>
      </w:pPr>
      <w:r w:rsidRPr="00C9648E">
        <w:rPr>
          <w:rFonts w:ascii="宋体" w:eastAsia="宋体" w:hAnsi="宋体" w:hint="eastAsia"/>
          <w:b/>
          <w:sz w:val="28"/>
          <w:szCs w:val="28"/>
        </w:rPr>
        <w:t>（二）选修课程</w:t>
      </w:r>
    </w:p>
    <w:p w:rsidR="00494D82" w:rsidRPr="00C9648E" w:rsidRDefault="00494D82" w:rsidP="000842FC">
      <w:pPr>
        <w:adjustRightInd w:val="0"/>
        <w:ind w:firstLineChars="200" w:firstLine="31680"/>
        <w:rPr>
          <w:rFonts w:ascii="宋体" w:eastAsia="宋体" w:hAnsi="宋体"/>
          <w:b/>
          <w:sz w:val="28"/>
          <w:szCs w:val="28"/>
        </w:rPr>
      </w:pPr>
      <w:r w:rsidRPr="00C9648E">
        <w:rPr>
          <w:rFonts w:ascii="宋体" w:eastAsia="宋体" w:hAnsi="宋体"/>
          <w:b/>
          <w:sz w:val="28"/>
          <w:szCs w:val="28"/>
        </w:rPr>
        <w:t>1.</w:t>
      </w:r>
      <w:r w:rsidRPr="00C9648E">
        <w:rPr>
          <w:rFonts w:ascii="宋体" w:eastAsia="宋体" w:hAnsi="宋体" w:hint="eastAsia"/>
          <w:b/>
          <w:sz w:val="28"/>
          <w:szCs w:val="28"/>
        </w:rPr>
        <w:t>专业限选课程</w:t>
      </w:r>
    </w:p>
    <w:p w:rsidR="00494D82" w:rsidRPr="00C9648E" w:rsidRDefault="00494D82" w:rsidP="000842FC">
      <w:pPr>
        <w:adjustRightInd w:val="0"/>
        <w:ind w:firstLineChars="200" w:firstLine="31680"/>
        <w:rPr>
          <w:rFonts w:ascii="宋体" w:eastAsia="宋体" w:hAnsi="宋体"/>
          <w:sz w:val="28"/>
          <w:szCs w:val="28"/>
        </w:rPr>
      </w:pPr>
      <w:r w:rsidRPr="00C9648E">
        <w:rPr>
          <w:rFonts w:ascii="宋体" w:eastAsia="宋体" w:hAnsi="宋体" w:hint="eastAsia"/>
          <w:sz w:val="28"/>
          <w:szCs w:val="28"/>
        </w:rPr>
        <w:t>专业课程设置要与培养目标相适应，课程内容要紧密联系生产劳动实际和社会实践，突出应用性和实践性，注重学生职业能力和职业精神的培养。按照相应职业岗位（群）的能力要求，确定</w:t>
      </w:r>
      <w:r w:rsidRPr="00C9648E">
        <w:rPr>
          <w:rFonts w:ascii="宋体" w:eastAsia="宋体" w:hAnsi="宋体"/>
          <w:sz w:val="28"/>
          <w:szCs w:val="28"/>
        </w:rPr>
        <w:t>5-8</w:t>
      </w:r>
      <w:r w:rsidRPr="00C9648E">
        <w:rPr>
          <w:rFonts w:ascii="宋体" w:eastAsia="宋体" w:hAnsi="宋体" w:hint="eastAsia"/>
          <w:sz w:val="28"/>
          <w:szCs w:val="28"/>
        </w:rPr>
        <w:t>门专业核心课程，并明确教学内容及要求。专业课程设置要注重引导和体现理实一体化教学。</w:t>
      </w:r>
    </w:p>
    <w:p w:rsidR="00494D82" w:rsidRDefault="00494D82" w:rsidP="000842FC">
      <w:pPr>
        <w:adjustRightInd w:val="0"/>
        <w:ind w:firstLineChars="200" w:firstLine="31680"/>
        <w:rPr>
          <w:rFonts w:ascii="宋体" w:eastAsia="宋体" w:hAnsi="宋体"/>
          <w:sz w:val="28"/>
          <w:szCs w:val="28"/>
        </w:rPr>
      </w:pPr>
      <w:r w:rsidRPr="00C9648E">
        <w:rPr>
          <w:rFonts w:ascii="宋体" w:eastAsia="宋体" w:hAnsi="宋体" w:hint="eastAsia"/>
          <w:sz w:val="28"/>
          <w:szCs w:val="28"/>
        </w:rPr>
        <w:t>实践性教学环节主要包括实习、实训、毕业设计（论文）等。应依据国家发布的有关专业顶岗实习标准，严格执行《职业学校学生实习管理规定》的有关要求，组织好认识实习、跟岗实习和顶岗实习。</w:t>
      </w:r>
    </w:p>
    <w:p w:rsidR="00494D82" w:rsidRDefault="00494D82" w:rsidP="000842FC">
      <w:pPr>
        <w:adjustRightInd w:val="0"/>
        <w:ind w:firstLineChars="200" w:firstLine="31680"/>
        <w:rPr>
          <w:rFonts w:ascii="宋体" w:eastAsia="宋体" w:hAnsi="宋体"/>
          <w:b/>
          <w:sz w:val="28"/>
          <w:szCs w:val="28"/>
        </w:rPr>
      </w:pPr>
      <w:r>
        <w:rPr>
          <w:rFonts w:ascii="宋体" w:eastAsia="宋体" w:hAnsi="宋体" w:hint="eastAsia"/>
          <w:b/>
          <w:sz w:val="28"/>
          <w:szCs w:val="28"/>
        </w:rPr>
        <w:t>六、学时安排</w:t>
      </w:r>
    </w:p>
    <w:p w:rsidR="00494D82" w:rsidRDefault="00494D82" w:rsidP="000842FC">
      <w:pPr>
        <w:adjustRightInd w:val="0"/>
        <w:ind w:firstLineChars="200" w:firstLine="31680"/>
        <w:rPr>
          <w:rFonts w:ascii="宋体" w:eastAsia="宋体" w:hAnsi="宋体"/>
          <w:sz w:val="28"/>
          <w:szCs w:val="28"/>
        </w:rPr>
      </w:pPr>
      <w:r>
        <w:rPr>
          <w:rFonts w:ascii="宋体" w:eastAsia="宋体" w:hAnsi="宋体" w:hint="eastAsia"/>
          <w:sz w:val="28"/>
          <w:szCs w:val="28"/>
        </w:rPr>
        <w:t>学时安排应根据学生的认知特点和成长规律，注重各类课程学时的科学合理分配；可根据专业特点与相关行业生产特点灵活设置。</w:t>
      </w:r>
    </w:p>
    <w:p w:rsidR="00494D82" w:rsidRDefault="00494D82" w:rsidP="000842FC">
      <w:pPr>
        <w:adjustRightInd w:val="0"/>
        <w:ind w:firstLineChars="200" w:firstLine="31680"/>
        <w:rPr>
          <w:rFonts w:ascii="宋体" w:eastAsia="宋体" w:hAnsi="宋体"/>
          <w:sz w:val="28"/>
          <w:szCs w:val="28"/>
        </w:rPr>
      </w:pPr>
      <w:r>
        <w:rPr>
          <w:rFonts w:ascii="宋体" w:eastAsia="宋体" w:hAnsi="宋体" w:hint="eastAsia"/>
          <w:sz w:val="28"/>
          <w:szCs w:val="28"/>
        </w:rPr>
        <w:t>学时要求：每学年教学时间不少于</w:t>
      </w:r>
      <w:r>
        <w:rPr>
          <w:rFonts w:ascii="宋体" w:eastAsia="宋体" w:hAnsi="宋体"/>
          <w:sz w:val="28"/>
          <w:szCs w:val="28"/>
        </w:rPr>
        <w:t>16</w:t>
      </w:r>
      <w:r>
        <w:rPr>
          <w:rFonts w:ascii="宋体" w:eastAsia="宋体" w:hAnsi="宋体" w:hint="eastAsia"/>
          <w:sz w:val="28"/>
          <w:szCs w:val="28"/>
        </w:rPr>
        <w:t>周，包括考试与阅卷。总学时数约为</w:t>
      </w:r>
      <w:r>
        <w:rPr>
          <w:rFonts w:ascii="宋体" w:eastAsia="宋体" w:hAnsi="宋体"/>
          <w:sz w:val="28"/>
          <w:szCs w:val="28"/>
        </w:rPr>
        <w:t>2500-2600</w:t>
      </w:r>
      <w:r>
        <w:rPr>
          <w:rFonts w:ascii="宋体" w:eastAsia="宋体" w:hAnsi="宋体" w:hint="eastAsia"/>
          <w:sz w:val="28"/>
          <w:szCs w:val="28"/>
        </w:rPr>
        <w:t>，顶岗实习一般按每周</w:t>
      </w:r>
      <w:r>
        <w:rPr>
          <w:rFonts w:ascii="宋体" w:eastAsia="宋体" w:hAnsi="宋体"/>
          <w:sz w:val="28"/>
          <w:szCs w:val="28"/>
        </w:rPr>
        <w:t>24-30</w:t>
      </w:r>
      <w:r>
        <w:rPr>
          <w:rFonts w:ascii="宋体" w:eastAsia="宋体" w:hAnsi="宋体" w:hint="eastAsia"/>
          <w:sz w:val="28"/>
          <w:szCs w:val="28"/>
        </w:rPr>
        <w:t>学时计算。每学时不少于</w:t>
      </w:r>
      <w:r>
        <w:rPr>
          <w:rFonts w:ascii="宋体" w:eastAsia="宋体" w:hAnsi="宋体"/>
          <w:sz w:val="28"/>
          <w:szCs w:val="28"/>
        </w:rPr>
        <w:t>45</w:t>
      </w:r>
      <w:r>
        <w:rPr>
          <w:rFonts w:ascii="宋体" w:eastAsia="宋体" w:hAnsi="宋体" w:hint="eastAsia"/>
          <w:sz w:val="28"/>
          <w:szCs w:val="28"/>
        </w:rPr>
        <w:t>分钟。</w:t>
      </w:r>
    </w:p>
    <w:p w:rsidR="00494D82" w:rsidRDefault="00494D82" w:rsidP="000842FC">
      <w:pPr>
        <w:adjustRightInd w:val="0"/>
        <w:ind w:firstLineChars="200" w:firstLine="31680"/>
        <w:rPr>
          <w:rFonts w:ascii="宋体" w:eastAsia="宋体" w:hAnsi="宋体"/>
          <w:sz w:val="28"/>
          <w:szCs w:val="28"/>
        </w:rPr>
      </w:pPr>
      <w:r>
        <w:rPr>
          <w:rFonts w:ascii="宋体" w:eastAsia="宋体" w:hAnsi="宋体" w:hint="eastAsia"/>
          <w:sz w:val="28"/>
          <w:szCs w:val="28"/>
        </w:rPr>
        <w:t>学分与学时的换算：总学分一般不少于</w:t>
      </w:r>
      <w:r>
        <w:rPr>
          <w:rFonts w:ascii="宋体" w:eastAsia="宋体" w:hAnsi="宋体"/>
          <w:sz w:val="28"/>
          <w:szCs w:val="28"/>
        </w:rPr>
        <w:t>140</w:t>
      </w:r>
      <w:r>
        <w:rPr>
          <w:rFonts w:ascii="宋体" w:eastAsia="宋体" w:hAnsi="宋体" w:hint="eastAsia"/>
          <w:sz w:val="28"/>
          <w:szCs w:val="28"/>
        </w:rPr>
        <w:t>学分。军训、入学教育、社会实践、毕业设计（或毕业论文、毕业教育）等，以</w:t>
      </w:r>
      <w:r>
        <w:rPr>
          <w:rFonts w:ascii="宋体" w:eastAsia="宋体" w:hAnsi="宋体"/>
          <w:sz w:val="28"/>
          <w:szCs w:val="28"/>
        </w:rPr>
        <w:t>1</w:t>
      </w:r>
      <w:r>
        <w:rPr>
          <w:rFonts w:ascii="宋体" w:eastAsia="宋体" w:hAnsi="宋体" w:hint="eastAsia"/>
          <w:sz w:val="28"/>
          <w:szCs w:val="28"/>
        </w:rPr>
        <w:t>周为</w:t>
      </w:r>
      <w:r>
        <w:rPr>
          <w:rFonts w:ascii="宋体" w:eastAsia="宋体" w:hAnsi="宋体"/>
          <w:sz w:val="28"/>
          <w:szCs w:val="28"/>
        </w:rPr>
        <w:t>1</w:t>
      </w:r>
      <w:r>
        <w:rPr>
          <w:rFonts w:ascii="宋体" w:eastAsia="宋体" w:hAnsi="宋体" w:hint="eastAsia"/>
          <w:sz w:val="28"/>
          <w:szCs w:val="28"/>
        </w:rPr>
        <w:t>学分计。理论教学（包括课内实验）、独立开设的实践课程原则上按</w:t>
      </w:r>
      <w:r>
        <w:rPr>
          <w:rFonts w:ascii="宋体" w:eastAsia="宋体" w:hAnsi="宋体"/>
          <w:sz w:val="28"/>
          <w:szCs w:val="28"/>
        </w:rPr>
        <w:t>16</w:t>
      </w:r>
      <w:r>
        <w:rPr>
          <w:rFonts w:ascii="宋体" w:eastAsia="宋体" w:hAnsi="宋体" w:hint="eastAsia"/>
          <w:sz w:val="28"/>
          <w:szCs w:val="28"/>
        </w:rPr>
        <w:t>学时折算一个学分；集中进行的实践教学原则每周折算一学分。学分计算的最小单位是</w:t>
      </w:r>
      <w:r>
        <w:rPr>
          <w:rFonts w:ascii="宋体" w:eastAsia="宋体" w:hAnsi="宋体"/>
          <w:sz w:val="28"/>
          <w:szCs w:val="28"/>
        </w:rPr>
        <w:t>0.5</w:t>
      </w:r>
      <w:r>
        <w:rPr>
          <w:rFonts w:ascii="宋体" w:eastAsia="宋体" w:hAnsi="宋体" w:hint="eastAsia"/>
          <w:sz w:val="28"/>
          <w:szCs w:val="28"/>
        </w:rPr>
        <w:t>分。</w:t>
      </w:r>
    </w:p>
    <w:p w:rsidR="00494D82" w:rsidRPr="00A318D5" w:rsidRDefault="00494D82" w:rsidP="00A704A4">
      <w:pPr>
        <w:adjustRightInd w:val="0"/>
        <w:ind w:firstLineChars="200" w:firstLine="31680"/>
        <w:rPr>
          <w:rFonts w:ascii="宋体" w:eastAsia="宋体" w:hAnsi="宋体"/>
          <w:color w:val="000000"/>
          <w:sz w:val="28"/>
          <w:szCs w:val="28"/>
        </w:rPr>
      </w:pPr>
      <w:bookmarkStart w:id="0" w:name="_GoBack"/>
      <w:r w:rsidRPr="00A318D5">
        <w:rPr>
          <w:rFonts w:ascii="宋体" w:eastAsia="宋体" w:hAnsi="宋体" w:hint="eastAsia"/>
          <w:color w:val="000000"/>
          <w:sz w:val="28"/>
          <w:szCs w:val="28"/>
        </w:rPr>
        <w:t>公共基础课程学时应不少于总学时的</w:t>
      </w:r>
      <w:r w:rsidRPr="00A318D5">
        <w:rPr>
          <w:rFonts w:ascii="宋体" w:eastAsia="宋体" w:hAnsi="宋体"/>
          <w:color w:val="000000"/>
          <w:sz w:val="28"/>
          <w:szCs w:val="28"/>
        </w:rPr>
        <w:t>25%</w:t>
      </w:r>
      <w:r w:rsidRPr="00A318D5">
        <w:rPr>
          <w:rFonts w:ascii="宋体" w:eastAsia="宋体" w:hAnsi="宋体" w:hint="eastAsia"/>
          <w:color w:val="000000"/>
          <w:sz w:val="28"/>
          <w:szCs w:val="28"/>
        </w:rPr>
        <w:t>。必须保证学生修完公共基础必修课程的内容和总学时数。选修课教学时数占总学时的比例均应不少于</w:t>
      </w:r>
      <w:r w:rsidRPr="00A318D5">
        <w:rPr>
          <w:rFonts w:ascii="宋体" w:eastAsia="宋体" w:hAnsi="宋体"/>
          <w:color w:val="000000"/>
          <w:sz w:val="28"/>
          <w:szCs w:val="28"/>
        </w:rPr>
        <w:t>10%</w:t>
      </w:r>
      <w:r w:rsidRPr="00A318D5">
        <w:rPr>
          <w:rFonts w:ascii="宋体" w:eastAsia="宋体" w:hAnsi="宋体" w:hint="eastAsia"/>
          <w:color w:val="000000"/>
          <w:sz w:val="28"/>
          <w:szCs w:val="28"/>
        </w:rPr>
        <w:t>。</w:t>
      </w:r>
    </w:p>
    <w:bookmarkEnd w:id="0"/>
    <w:p w:rsidR="00494D82" w:rsidRDefault="00494D82" w:rsidP="000842FC">
      <w:pPr>
        <w:adjustRightInd w:val="0"/>
        <w:ind w:firstLineChars="200" w:firstLine="31680"/>
        <w:rPr>
          <w:rFonts w:ascii="宋体" w:eastAsia="宋体" w:hAnsi="宋体"/>
          <w:sz w:val="28"/>
          <w:szCs w:val="28"/>
        </w:rPr>
      </w:pPr>
      <w:r>
        <w:rPr>
          <w:rFonts w:ascii="宋体" w:eastAsia="宋体" w:hAnsi="宋体" w:hint="eastAsia"/>
          <w:sz w:val="28"/>
          <w:szCs w:val="28"/>
        </w:rPr>
        <w:t>学生顶岗实习一般为</w:t>
      </w:r>
      <w:r>
        <w:rPr>
          <w:rFonts w:ascii="宋体" w:eastAsia="宋体" w:hAnsi="宋体"/>
          <w:sz w:val="28"/>
          <w:szCs w:val="28"/>
        </w:rPr>
        <w:t>6</w:t>
      </w:r>
      <w:r>
        <w:rPr>
          <w:rFonts w:ascii="宋体" w:eastAsia="宋体" w:hAnsi="宋体" w:hint="eastAsia"/>
          <w:sz w:val="28"/>
          <w:szCs w:val="28"/>
        </w:rPr>
        <w:t>个月，各专业可根据实际情况，采取工学交替、多学期、分段式等多种形式组织实施。</w:t>
      </w:r>
    </w:p>
    <w:p w:rsidR="00494D82" w:rsidRDefault="00494D82" w:rsidP="000842FC">
      <w:pPr>
        <w:adjustRightInd w:val="0"/>
        <w:ind w:firstLineChars="200" w:firstLine="31680"/>
        <w:rPr>
          <w:rFonts w:ascii="宋体" w:eastAsia="宋体" w:hAnsi="宋体"/>
          <w:b/>
          <w:sz w:val="28"/>
          <w:szCs w:val="28"/>
        </w:rPr>
      </w:pPr>
      <w:r>
        <w:rPr>
          <w:rFonts w:ascii="宋体" w:eastAsia="宋体" w:hAnsi="宋体" w:hint="eastAsia"/>
          <w:b/>
          <w:sz w:val="28"/>
          <w:szCs w:val="28"/>
        </w:rPr>
        <w:t>七、教学进程总体安排</w:t>
      </w:r>
    </w:p>
    <w:p w:rsidR="00494D82" w:rsidRDefault="00494D82" w:rsidP="000842FC">
      <w:pPr>
        <w:adjustRightInd w:val="0"/>
        <w:ind w:firstLineChars="200" w:firstLine="31680"/>
        <w:rPr>
          <w:rFonts w:ascii="宋体" w:eastAsia="宋体" w:hAnsi="宋体"/>
          <w:sz w:val="28"/>
          <w:szCs w:val="28"/>
        </w:rPr>
      </w:pPr>
      <w:r>
        <w:rPr>
          <w:rFonts w:ascii="宋体" w:eastAsia="宋体" w:hAnsi="宋体" w:hint="eastAsia"/>
          <w:sz w:val="28"/>
          <w:szCs w:val="28"/>
        </w:rPr>
        <w:t>科学编制教学计划进程表。附件</w:t>
      </w:r>
      <w:r>
        <w:rPr>
          <w:rFonts w:ascii="宋体" w:eastAsia="宋体" w:hAnsi="宋体"/>
          <w:sz w:val="28"/>
          <w:szCs w:val="28"/>
        </w:rPr>
        <w:t>3</w:t>
      </w:r>
      <w:r>
        <w:rPr>
          <w:rFonts w:ascii="宋体" w:eastAsia="宋体" w:hAnsi="宋体" w:hint="eastAsia"/>
          <w:sz w:val="28"/>
          <w:szCs w:val="28"/>
        </w:rPr>
        <w:t>《</w:t>
      </w:r>
      <w:r>
        <w:rPr>
          <w:rFonts w:ascii="宋体" w:eastAsia="宋体" w:hAnsi="宋体"/>
          <w:sz w:val="28"/>
          <w:szCs w:val="28"/>
          <w:u w:val="single"/>
        </w:rPr>
        <w:t>XXX</w:t>
      </w:r>
      <w:r>
        <w:rPr>
          <w:rFonts w:ascii="宋体" w:eastAsia="宋体" w:hAnsi="宋体" w:hint="eastAsia"/>
          <w:sz w:val="28"/>
          <w:szCs w:val="28"/>
        </w:rPr>
        <w:t>专业人才培养方案课程设置及教学计划进程表》</w:t>
      </w:r>
    </w:p>
    <w:p w:rsidR="00494D82" w:rsidRDefault="00494D82" w:rsidP="000842FC">
      <w:pPr>
        <w:adjustRightInd w:val="0"/>
        <w:ind w:firstLineChars="200" w:firstLine="31680"/>
        <w:rPr>
          <w:rFonts w:ascii="宋体" w:eastAsia="宋体" w:hAnsi="宋体"/>
          <w:b/>
          <w:sz w:val="28"/>
          <w:szCs w:val="28"/>
        </w:rPr>
      </w:pPr>
      <w:r>
        <w:rPr>
          <w:rFonts w:ascii="宋体" w:eastAsia="宋体" w:hAnsi="宋体" w:hint="eastAsia"/>
          <w:b/>
          <w:sz w:val="28"/>
          <w:szCs w:val="28"/>
        </w:rPr>
        <w:t>八、实施保障</w:t>
      </w:r>
    </w:p>
    <w:p w:rsidR="00494D82" w:rsidRDefault="00494D82" w:rsidP="000842FC">
      <w:pPr>
        <w:adjustRightInd w:val="0"/>
        <w:ind w:firstLineChars="200" w:firstLine="31680"/>
        <w:rPr>
          <w:rFonts w:ascii="宋体" w:eastAsia="宋体" w:hAnsi="宋体"/>
          <w:sz w:val="28"/>
          <w:szCs w:val="28"/>
        </w:rPr>
      </w:pPr>
      <w:r>
        <w:rPr>
          <w:rFonts w:ascii="宋体" w:eastAsia="宋体" w:hAnsi="宋体" w:hint="eastAsia"/>
          <w:sz w:val="28"/>
          <w:szCs w:val="28"/>
        </w:rPr>
        <w:t>主要包括师资队伍、教学设施、教学资源、教学方法、教学评价、质量管理等方面，应满足培养目标、人才规格的要求，应该满足教学安排的需要，应该满足学生的多样学习需求，应该积极吸收行业企业参与。</w:t>
      </w:r>
    </w:p>
    <w:p w:rsidR="00494D82" w:rsidRDefault="00494D82" w:rsidP="000842FC">
      <w:pPr>
        <w:adjustRightInd w:val="0"/>
        <w:ind w:firstLineChars="200" w:firstLine="31680"/>
        <w:rPr>
          <w:rFonts w:ascii="宋体" w:eastAsia="宋体" w:hAnsi="宋体"/>
          <w:b/>
          <w:sz w:val="28"/>
          <w:szCs w:val="28"/>
        </w:rPr>
      </w:pPr>
      <w:r>
        <w:rPr>
          <w:rFonts w:ascii="宋体" w:eastAsia="宋体" w:hAnsi="宋体" w:hint="eastAsia"/>
          <w:b/>
          <w:sz w:val="28"/>
          <w:szCs w:val="28"/>
        </w:rPr>
        <w:t>（一）师资队伍</w:t>
      </w:r>
    </w:p>
    <w:p w:rsidR="00494D82" w:rsidRDefault="00494D82" w:rsidP="000842FC">
      <w:pPr>
        <w:spacing w:line="560" w:lineRule="atLeast"/>
        <w:ind w:firstLineChars="200" w:firstLine="31680"/>
        <w:rPr>
          <w:rFonts w:ascii="宋体" w:eastAsia="宋体" w:hAnsi="宋体"/>
          <w:sz w:val="28"/>
          <w:szCs w:val="28"/>
        </w:rPr>
      </w:pPr>
      <w:r>
        <w:rPr>
          <w:rFonts w:ascii="宋体" w:eastAsia="宋体" w:hAnsi="宋体" w:hint="eastAsia"/>
          <w:sz w:val="28"/>
          <w:szCs w:val="28"/>
        </w:rPr>
        <w:t>……</w:t>
      </w:r>
    </w:p>
    <w:p w:rsidR="00494D82" w:rsidRDefault="00494D82" w:rsidP="000842FC">
      <w:pPr>
        <w:adjustRightInd w:val="0"/>
        <w:ind w:firstLineChars="200" w:firstLine="31680"/>
        <w:rPr>
          <w:rFonts w:ascii="宋体" w:eastAsia="宋体" w:hAnsi="宋体"/>
          <w:b/>
          <w:sz w:val="28"/>
          <w:szCs w:val="28"/>
        </w:rPr>
      </w:pPr>
      <w:r>
        <w:rPr>
          <w:rFonts w:ascii="宋体" w:eastAsia="宋体" w:hAnsi="宋体" w:hint="eastAsia"/>
          <w:b/>
          <w:sz w:val="28"/>
          <w:szCs w:val="28"/>
        </w:rPr>
        <w:t>（二）教学设施</w:t>
      </w:r>
    </w:p>
    <w:p w:rsidR="00494D82" w:rsidRDefault="00494D82" w:rsidP="000842FC">
      <w:pPr>
        <w:spacing w:line="560" w:lineRule="atLeast"/>
        <w:ind w:firstLineChars="200" w:firstLine="3168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校内实训条件</w:t>
      </w:r>
    </w:p>
    <w:p w:rsidR="00494D82" w:rsidRDefault="00494D82" w:rsidP="000842FC">
      <w:pPr>
        <w:spacing w:line="560" w:lineRule="atLeast"/>
        <w:ind w:firstLineChars="200" w:firstLine="3168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校外实训条件</w:t>
      </w:r>
    </w:p>
    <w:p w:rsidR="00494D82" w:rsidRDefault="00494D82" w:rsidP="000842FC">
      <w:pPr>
        <w:adjustRightInd w:val="0"/>
        <w:ind w:firstLineChars="200" w:firstLine="31680"/>
        <w:rPr>
          <w:rFonts w:ascii="宋体" w:eastAsia="宋体" w:hAnsi="宋体"/>
          <w:b/>
          <w:sz w:val="28"/>
          <w:szCs w:val="28"/>
        </w:rPr>
      </w:pPr>
      <w:r>
        <w:rPr>
          <w:rFonts w:ascii="宋体" w:eastAsia="宋体" w:hAnsi="宋体" w:hint="eastAsia"/>
          <w:b/>
          <w:sz w:val="28"/>
          <w:szCs w:val="28"/>
        </w:rPr>
        <w:t>（三）教学资源</w:t>
      </w:r>
    </w:p>
    <w:p w:rsidR="00494D82" w:rsidRDefault="00494D82" w:rsidP="000842FC">
      <w:pPr>
        <w:spacing w:line="560" w:lineRule="atLeast"/>
        <w:ind w:firstLineChars="200" w:firstLine="31680"/>
        <w:rPr>
          <w:rFonts w:ascii="宋体" w:eastAsia="宋体" w:hAnsi="宋体"/>
          <w:sz w:val="28"/>
          <w:szCs w:val="28"/>
        </w:rPr>
      </w:pPr>
      <w:r>
        <w:rPr>
          <w:rFonts w:ascii="宋体" w:eastAsia="宋体" w:hAnsi="宋体" w:hint="eastAsia"/>
          <w:sz w:val="28"/>
          <w:szCs w:val="28"/>
        </w:rPr>
        <w:t>……</w:t>
      </w:r>
    </w:p>
    <w:p w:rsidR="00494D82" w:rsidRDefault="00494D82" w:rsidP="000842FC">
      <w:pPr>
        <w:adjustRightInd w:val="0"/>
        <w:ind w:firstLineChars="200" w:firstLine="31680"/>
        <w:rPr>
          <w:rFonts w:ascii="宋体" w:eastAsia="宋体" w:hAnsi="宋体"/>
          <w:b/>
          <w:sz w:val="28"/>
          <w:szCs w:val="28"/>
        </w:rPr>
      </w:pPr>
      <w:r>
        <w:rPr>
          <w:rFonts w:ascii="宋体" w:eastAsia="宋体" w:hAnsi="宋体" w:hint="eastAsia"/>
          <w:b/>
          <w:sz w:val="28"/>
          <w:szCs w:val="28"/>
        </w:rPr>
        <w:t>（四）教学方法。</w:t>
      </w:r>
    </w:p>
    <w:p w:rsidR="00494D82" w:rsidRDefault="00494D82" w:rsidP="000842FC">
      <w:pPr>
        <w:spacing w:line="560" w:lineRule="atLeast"/>
        <w:ind w:firstLineChars="200" w:firstLine="31680"/>
        <w:rPr>
          <w:rFonts w:ascii="宋体" w:eastAsia="宋体" w:hAnsi="宋体"/>
          <w:sz w:val="28"/>
          <w:szCs w:val="28"/>
        </w:rPr>
      </w:pPr>
      <w:r>
        <w:rPr>
          <w:rFonts w:ascii="宋体" w:eastAsia="宋体" w:hAnsi="宋体" w:hint="eastAsia"/>
          <w:sz w:val="28"/>
          <w:szCs w:val="28"/>
        </w:rPr>
        <w:t>……</w:t>
      </w:r>
    </w:p>
    <w:p w:rsidR="00494D82" w:rsidRDefault="00494D82" w:rsidP="000842FC">
      <w:pPr>
        <w:adjustRightInd w:val="0"/>
        <w:ind w:firstLineChars="200" w:firstLine="31680"/>
        <w:rPr>
          <w:rFonts w:ascii="宋体" w:eastAsia="宋体" w:hAnsi="宋体"/>
          <w:b/>
          <w:sz w:val="28"/>
          <w:szCs w:val="28"/>
        </w:rPr>
      </w:pPr>
      <w:r>
        <w:rPr>
          <w:rFonts w:ascii="宋体" w:eastAsia="宋体" w:hAnsi="宋体" w:hint="eastAsia"/>
          <w:b/>
          <w:sz w:val="28"/>
          <w:szCs w:val="28"/>
        </w:rPr>
        <w:t>（五）教学评价。</w:t>
      </w:r>
    </w:p>
    <w:p w:rsidR="00494D82" w:rsidRDefault="00494D82" w:rsidP="000842FC">
      <w:pPr>
        <w:spacing w:line="560" w:lineRule="atLeast"/>
        <w:ind w:firstLineChars="200" w:firstLine="31680"/>
        <w:rPr>
          <w:rFonts w:ascii="宋体" w:eastAsia="宋体" w:hAnsi="宋体"/>
          <w:sz w:val="28"/>
          <w:szCs w:val="28"/>
        </w:rPr>
      </w:pPr>
      <w:r>
        <w:rPr>
          <w:rFonts w:ascii="宋体" w:eastAsia="宋体" w:hAnsi="宋体" w:hint="eastAsia"/>
          <w:sz w:val="28"/>
          <w:szCs w:val="28"/>
        </w:rPr>
        <w:t>……</w:t>
      </w:r>
    </w:p>
    <w:p w:rsidR="00494D82" w:rsidRDefault="00494D82" w:rsidP="000842FC">
      <w:pPr>
        <w:adjustRightInd w:val="0"/>
        <w:ind w:firstLineChars="200" w:firstLine="31680"/>
        <w:rPr>
          <w:rFonts w:ascii="宋体" w:eastAsia="宋体" w:hAnsi="宋体"/>
          <w:b/>
          <w:sz w:val="28"/>
          <w:szCs w:val="28"/>
        </w:rPr>
      </w:pPr>
      <w:r>
        <w:rPr>
          <w:rFonts w:ascii="宋体" w:eastAsia="宋体" w:hAnsi="宋体" w:hint="eastAsia"/>
          <w:b/>
          <w:sz w:val="28"/>
          <w:szCs w:val="28"/>
        </w:rPr>
        <w:t>（六）质量管理。</w:t>
      </w:r>
    </w:p>
    <w:p w:rsidR="00494D82" w:rsidRDefault="00494D82" w:rsidP="000842FC">
      <w:pPr>
        <w:spacing w:line="560" w:lineRule="atLeast"/>
        <w:ind w:firstLineChars="200" w:firstLine="31680"/>
        <w:rPr>
          <w:rFonts w:ascii="宋体" w:eastAsia="宋体" w:hAnsi="宋体"/>
          <w:sz w:val="28"/>
          <w:szCs w:val="28"/>
        </w:rPr>
      </w:pPr>
      <w:r>
        <w:rPr>
          <w:rFonts w:ascii="宋体" w:eastAsia="宋体" w:hAnsi="宋体" w:hint="eastAsia"/>
          <w:sz w:val="28"/>
          <w:szCs w:val="28"/>
        </w:rPr>
        <w:t>……</w:t>
      </w:r>
    </w:p>
    <w:p w:rsidR="00494D82" w:rsidRDefault="00494D82" w:rsidP="000842FC">
      <w:pPr>
        <w:adjustRightInd w:val="0"/>
        <w:ind w:firstLineChars="200" w:firstLine="31680"/>
        <w:rPr>
          <w:rFonts w:ascii="宋体" w:eastAsia="宋体" w:hAnsi="宋体"/>
          <w:b/>
          <w:sz w:val="28"/>
          <w:szCs w:val="28"/>
        </w:rPr>
      </w:pPr>
      <w:r>
        <w:rPr>
          <w:rFonts w:ascii="宋体" w:eastAsia="宋体" w:hAnsi="宋体" w:hint="eastAsia"/>
          <w:b/>
          <w:sz w:val="28"/>
          <w:szCs w:val="28"/>
        </w:rPr>
        <w:t>九、毕业要求</w:t>
      </w:r>
    </w:p>
    <w:p w:rsidR="00494D82" w:rsidRDefault="00494D82" w:rsidP="000842FC">
      <w:pPr>
        <w:ind w:firstLineChars="200" w:firstLine="31680"/>
        <w:rPr>
          <w:rFonts w:ascii="宋体" w:eastAsia="宋体" w:hAnsi="宋体"/>
          <w:sz w:val="28"/>
          <w:szCs w:val="28"/>
        </w:rPr>
      </w:pPr>
      <w:r>
        <w:rPr>
          <w:rFonts w:ascii="宋体" w:eastAsia="宋体" w:hAnsi="宋体" w:hint="eastAsia"/>
          <w:sz w:val="28"/>
          <w:szCs w:val="28"/>
        </w:rPr>
        <w:t>本专业毕业学分要求为×××学分，其中必修课为×××学分，实践教学周××学分，专业选修课××学分，任意选修课</w:t>
      </w:r>
      <w:r>
        <w:rPr>
          <w:rFonts w:ascii="宋体" w:eastAsia="宋体" w:hAnsi="宋体"/>
          <w:sz w:val="28"/>
          <w:szCs w:val="28"/>
        </w:rPr>
        <w:t>10</w:t>
      </w:r>
      <w:r>
        <w:rPr>
          <w:rFonts w:ascii="宋体" w:eastAsia="宋体" w:hAnsi="宋体" w:hint="eastAsia"/>
          <w:sz w:val="28"/>
          <w:szCs w:val="28"/>
        </w:rPr>
        <w:t>学分。</w:t>
      </w:r>
    </w:p>
    <w:p w:rsidR="00494D82" w:rsidRDefault="00494D82" w:rsidP="00A704A4">
      <w:pPr>
        <w:ind w:firstLineChars="200" w:firstLine="31680"/>
        <w:rPr>
          <w:rFonts w:ascii="宋体" w:eastAsia="宋体" w:hAnsi="宋体"/>
          <w:sz w:val="28"/>
          <w:szCs w:val="28"/>
        </w:rPr>
      </w:pPr>
    </w:p>
    <w:sectPr w:rsidR="00494D82" w:rsidSect="008506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D82" w:rsidRDefault="00494D82" w:rsidP="0096658F">
      <w:r>
        <w:separator/>
      </w:r>
    </w:p>
  </w:endnote>
  <w:endnote w:type="continuationSeparator" w:id="0">
    <w:p w:rsidR="00494D82" w:rsidRDefault="00494D82" w:rsidP="009665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D82" w:rsidRDefault="00494D82" w:rsidP="0096658F">
      <w:r>
        <w:separator/>
      </w:r>
    </w:p>
  </w:footnote>
  <w:footnote w:type="continuationSeparator" w:id="0">
    <w:p w:rsidR="00494D82" w:rsidRDefault="00494D82" w:rsidP="009665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5F9D"/>
    <w:rsid w:val="00013338"/>
    <w:rsid w:val="00040440"/>
    <w:rsid w:val="000842FC"/>
    <w:rsid w:val="000D3498"/>
    <w:rsid w:val="000D7214"/>
    <w:rsid w:val="000E7E97"/>
    <w:rsid w:val="00112CC8"/>
    <w:rsid w:val="00126C6D"/>
    <w:rsid w:val="00180C1A"/>
    <w:rsid w:val="00197E69"/>
    <w:rsid w:val="0021055D"/>
    <w:rsid w:val="0021279D"/>
    <w:rsid w:val="002224AD"/>
    <w:rsid w:val="0026014A"/>
    <w:rsid w:val="002715D8"/>
    <w:rsid w:val="00273F96"/>
    <w:rsid w:val="002D7E17"/>
    <w:rsid w:val="003432B0"/>
    <w:rsid w:val="00345E48"/>
    <w:rsid w:val="00357A57"/>
    <w:rsid w:val="003A57E2"/>
    <w:rsid w:val="003F448B"/>
    <w:rsid w:val="00412D68"/>
    <w:rsid w:val="00470614"/>
    <w:rsid w:val="00494D82"/>
    <w:rsid w:val="004C7A36"/>
    <w:rsid w:val="004D5612"/>
    <w:rsid w:val="00505F9D"/>
    <w:rsid w:val="0051454F"/>
    <w:rsid w:val="00576741"/>
    <w:rsid w:val="005A16D6"/>
    <w:rsid w:val="005D43C4"/>
    <w:rsid w:val="005E4348"/>
    <w:rsid w:val="005E562E"/>
    <w:rsid w:val="006162BD"/>
    <w:rsid w:val="0062775F"/>
    <w:rsid w:val="00664B7E"/>
    <w:rsid w:val="006C7140"/>
    <w:rsid w:val="006D6902"/>
    <w:rsid w:val="006E13C3"/>
    <w:rsid w:val="006F2DBE"/>
    <w:rsid w:val="00714F63"/>
    <w:rsid w:val="00754CC4"/>
    <w:rsid w:val="007638E6"/>
    <w:rsid w:val="007D2E5B"/>
    <w:rsid w:val="007D58E0"/>
    <w:rsid w:val="007F67CB"/>
    <w:rsid w:val="00811D16"/>
    <w:rsid w:val="0081382C"/>
    <w:rsid w:val="008310D9"/>
    <w:rsid w:val="00850616"/>
    <w:rsid w:val="008954AD"/>
    <w:rsid w:val="008B5CD6"/>
    <w:rsid w:val="00931062"/>
    <w:rsid w:val="009312A6"/>
    <w:rsid w:val="0096658F"/>
    <w:rsid w:val="009946B1"/>
    <w:rsid w:val="009B6714"/>
    <w:rsid w:val="009E3642"/>
    <w:rsid w:val="00A13A08"/>
    <w:rsid w:val="00A318D5"/>
    <w:rsid w:val="00A704A4"/>
    <w:rsid w:val="00AA005D"/>
    <w:rsid w:val="00AC2BF8"/>
    <w:rsid w:val="00B03960"/>
    <w:rsid w:val="00B137AB"/>
    <w:rsid w:val="00B60A1F"/>
    <w:rsid w:val="00B90A86"/>
    <w:rsid w:val="00BA6D47"/>
    <w:rsid w:val="00BC745A"/>
    <w:rsid w:val="00BE2809"/>
    <w:rsid w:val="00BF36AB"/>
    <w:rsid w:val="00C7430D"/>
    <w:rsid w:val="00C9159B"/>
    <w:rsid w:val="00C9648E"/>
    <w:rsid w:val="00CC0ECE"/>
    <w:rsid w:val="00D5017C"/>
    <w:rsid w:val="00D7193F"/>
    <w:rsid w:val="00DF1008"/>
    <w:rsid w:val="00DF4203"/>
    <w:rsid w:val="00E301DB"/>
    <w:rsid w:val="00E4553C"/>
    <w:rsid w:val="00E57B01"/>
    <w:rsid w:val="00ED1DD8"/>
    <w:rsid w:val="00ED6F9A"/>
    <w:rsid w:val="00EE1947"/>
    <w:rsid w:val="00F13D67"/>
    <w:rsid w:val="00F157AE"/>
    <w:rsid w:val="00F240B1"/>
    <w:rsid w:val="00F3781F"/>
    <w:rsid w:val="00F40B1F"/>
    <w:rsid w:val="00F8486C"/>
    <w:rsid w:val="00F9262F"/>
    <w:rsid w:val="00FF2B0E"/>
    <w:rsid w:val="52BF7DD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616"/>
    <w:pPr>
      <w:widowControl w:val="0"/>
      <w:jc w:val="both"/>
    </w:pPr>
    <w:rPr>
      <w:rFonts w:ascii="Times New Roman" w:eastAsia="仿宋_GB2312" w:hAnsi="Times New Roman"/>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50616"/>
    <w:rPr>
      <w:sz w:val="18"/>
      <w:szCs w:val="18"/>
    </w:rPr>
  </w:style>
  <w:style w:type="character" w:customStyle="1" w:styleId="BalloonTextChar">
    <w:name w:val="Balloon Text Char"/>
    <w:basedOn w:val="DefaultParagraphFont"/>
    <w:link w:val="BalloonText"/>
    <w:uiPriority w:val="99"/>
    <w:semiHidden/>
    <w:locked/>
    <w:rsid w:val="00850616"/>
    <w:rPr>
      <w:rFonts w:ascii="Times New Roman" w:eastAsia="仿宋_GB2312" w:hAnsi="Times New Roman" w:cs="Times New Roman"/>
      <w:sz w:val="18"/>
      <w:szCs w:val="18"/>
    </w:rPr>
  </w:style>
  <w:style w:type="paragraph" w:styleId="Footer">
    <w:name w:val="footer"/>
    <w:basedOn w:val="Normal"/>
    <w:link w:val="FooterChar"/>
    <w:uiPriority w:val="99"/>
    <w:rsid w:val="0085061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50616"/>
    <w:rPr>
      <w:rFonts w:ascii="Times New Roman" w:eastAsia="仿宋_GB2312" w:hAnsi="Times New Roman" w:cs="Times New Roman"/>
      <w:sz w:val="18"/>
      <w:szCs w:val="18"/>
    </w:rPr>
  </w:style>
  <w:style w:type="paragraph" w:styleId="Header">
    <w:name w:val="header"/>
    <w:basedOn w:val="Normal"/>
    <w:link w:val="HeaderChar"/>
    <w:uiPriority w:val="99"/>
    <w:rsid w:val="0085061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50616"/>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325</Words>
  <Characters>1858</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呼和浩特职业院(专业名称)专业人才培养方案</dc:title>
  <dc:subject/>
  <dc:creator>Microsoft</dc:creator>
  <cp:keywords/>
  <dc:description/>
  <cp:lastModifiedBy>User</cp:lastModifiedBy>
  <cp:revision>4</cp:revision>
  <cp:lastPrinted>2018-11-03T01:45:00Z</cp:lastPrinted>
  <dcterms:created xsi:type="dcterms:W3CDTF">2018-11-11T00:41:00Z</dcterms:created>
  <dcterms:modified xsi:type="dcterms:W3CDTF">2018-11-11T00:42:00Z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