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44BCC" w14:textId="10647D2F" w:rsidR="003A096D" w:rsidRPr="00C13E0C" w:rsidRDefault="00C13E0C" w:rsidP="00C13E0C">
      <w:pPr>
        <w:jc w:val="center"/>
        <w:rPr>
          <w:rFonts w:ascii="仿宋" w:eastAsia="仿宋" w:hAnsi="仿宋" w:cs="Times New Roman"/>
          <w:color w:val="494949"/>
          <w:kern w:val="0"/>
          <w:sz w:val="32"/>
          <w:szCs w:val="32"/>
          <w:lang w:bidi="mn-Mong-CN"/>
        </w:rPr>
      </w:pPr>
      <w:r w:rsidRPr="00C13E0C">
        <w:rPr>
          <w:rFonts w:ascii="仿宋" w:eastAsia="仿宋" w:hAnsi="仿宋" w:cs="Times New Roman"/>
          <w:color w:val="494949"/>
          <w:kern w:val="0"/>
          <w:sz w:val="32"/>
          <w:szCs w:val="32"/>
          <w:lang w:bidi="mn-Mong-CN"/>
        </w:rPr>
        <w:t>“不忘初心 牢记使命”全区新闻战线“好记者讲好故事”巡讲活动走进呼和浩特职业学院</w:t>
      </w:r>
    </w:p>
    <w:p w14:paraId="3CE635FC" w14:textId="77777777" w:rsidR="00C13E0C" w:rsidRPr="00C13E0C" w:rsidRDefault="00C13E0C" w:rsidP="00C13E0C">
      <w:pPr>
        <w:widowControl/>
        <w:wordWrap w:val="0"/>
        <w:snapToGrid w:val="0"/>
        <w:spacing w:line="360" w:lineRule="auto"/>
        <w:ind w:firstLine="640"/>
        <w:jc w:val="left"/>
        <w:rPr>
          <w:rFonts w:ascii="Times New Roman" w:eastAsia="宋体" w:hAnsi="Times New Roman" w:cs="Times New Roman"/>
          <w:color w:val="494949"/>
          <w:kern w:val="0"/>
          <w:sz w:val="24"/>
          <w:szCs w:val="24"/>
          <w:lang w:bidi="mn-Mong-CN"/>
        </w:rPr>
      </w:pPr>
      <w:r w:rsidRPr="00C13E0C">
        <w:rPr>
          <w:rFonts w:ascii="仿宋" w:eastAsia="仿宋" w:hAnsi="仿宋" w:cs="Times New Roman" w:hint="eastAsia"/>
          <w:color w:val="494949"/>
          <w:kern w:val="0"/>
          <w:sz w:val="32"/>
          <w:szCs w:val="32"/>
          <w:lang w:bidi="mn-Mong-CN"/>
        </w:rPr>
        <w:t>为深入贯彻习近平新时代中国特色社会主义思想，隆重庆祝中华人民共和国成立70周年，扎实开展“不忘初心 牢记使命”主题教育，9月17日下午，由自治区党委宣传部、自治区新闻工作者协会主办，市委宣传部、呼和浩特职业学院承办的全区新闻战线第六届“好记者讲好故事”巡讲活动，在学院行政楼1号会议室举行。内蒙古自治区党委宣传部精神文明建设创建处副调研员门振龙、呼和浩特市委宣传部副部长郝秀丽、呼和浩特日报社副社长乔海刚出席活动，市属媒体记者代表及学院学团工作处处长</w:t>
      </w:r>
      <w:proofErr w:type="gramStart"/>
      <w:r w:rsidRPr="00C13E0C">
        <w:rPr>
          <w:rFonts w:ascii="仿宋" w:eastAsia="仿宋" w:hAnsi="仿宋" w:cs="Times New Roman" w:hint="eastAsia"/>
          <w:color w:val="494949"/>
          <w:kern w:val="0"/>
          <w:sz w:val="32"/>
          <w:szCs w:val="32"/>
          <w:lang w:bidi="mn-Mong-CN"/>
        </w:rPr>
        <w:t>魏好毕斯</w:t>
      </w:r>
      <w:proofErr w:type="gramEnd"/>
      <w:r w:rsidRPr="00C13E0C">
        <w:rPr>
          <w:rFonts w:ascii="仿宋" w:eastAsia="仿宋" w:hAnsi="仿宋" w:cs="Times New Roman" w:hint="eastAsia"/>
          <w:color w:val="494949"/>
          <w:kern w:val="0"/>
          <w:sz w:val="32"/>
          <w:szCs w:val="32"/>
          <w:lang w:bidi="mn-Mong-CN"/>
        </w:rPr>
        <w:t>、各二级学院辅导员代表和学生代表参加了此次巡讲活动。活动由学院宣传统战部副部长赵惠主持。</w:t>
      </w:r>
    </w:p>
    <w:p w14:paraId="66B1DACA" w14:textId="77777777" w:rsidR="00C13E0C" w:rsidRPr="00C13E0C" w:rsidRDefault="00C13E0C" w:rsidP="00C13E0C">
      <w:pPr>
        <w:widowControl/>
        <w:wordWrap w:val="0"/>
        <w:snapToGrid w:val="0"/>
        <w:spacing w:line="360" w:lineRule="auto"/>
        <w:ind w:firstLine="640"/>
        <w:jc w:val="left"/>
        <w:rPr>
          <w:rFonts w:ascii="Times New Roman" w:eastAsia="宋体" w:hAnsi="Times New Roman" w:cs="Times New Roman"/>
          <w:color w:val="494949"/>
          <w:kern w:val="0"/>
          <w:sz w:val="24"/>
          <w:szCs w:val="24"/>
          <w:lang w:bidi="mn-Mong-CN"/>
        </w:rPr>
      </w:pPr>
      <w:r w:rsidRPr="00C13E0C">
        <w:rPr>
          <w:rFonts w:ascii="仿宋" w:eastAsia="仿宋" w:hAnsi="仿宋" w:cs="Times New Roman" w:hint="eastAsia"/>
          <w:color w:val="494949"/>
          <w:kern w:val="0"/>
          <w:sz w:val="32"/>
          <w:szCs w:val="32"/>
          <w:lang w:bidi="mn-Mong-CN"/>
        </w:rPr>
        <w:t>赵惠副部</w:t>
      </w:r>
      <w:proofErr w:type="gramStart"/>
      <w:r w:rsidRPr="00C13E0C">
        <w:rPr>
          <w:rFonts w:ascii="仿宋" w:eastAsia="仿宋" w:hAnsi="仿宋" w:cs="Times New Roman" w:hint="eastAsia"/>
          <w:color w:val="494949"/>
          <w:kern w:val="0"/>
          <w:sz w:val="32"/>
          <w:szCs w:val="32"/>
          <w:lang w:bidi="mn-Mong-CN"/>
        </w:rPr>
        <w:t>长首先</w:t>
      </w:r>
      <w:proofErr w:type="gramEnd"/>
      <w:r w:rsidRPr="00C13E0C">
        <w:rPr>
          <w:rFonts w:ascii="仿宋" w:eastAsia="仿宋" w:hAnsi="仿宋" w:cs="Times New Roman" w:hint="eastAsia"/>
          <w:color w:val="494949"/>
          <w:kern w:val="0"/>
          <w:sz w:val="32"/>
          <w:szCs w:val="32"/>
          <w:lang w:bidi="mn-Mong-CN"/>
        </w:rPr>
        <w:t>代表呼和浩特职业学院，向为大家讲述感人故事而付出辛勤努力的记者老师们表示热烈欢迎和衷心的感谢。门振龙副调研员在讲话中指出，为了深入贯彻落实总书记“四向四做”讲话精神，加强新闻工作者队伍建设，深入开展“走转改”，弘扬新闻工作者职业道德、职业精神所走过的心路历程、所取得的经验收获，特举办此次进高校巡讲活动，旨在通过讲述新闻工作者亲历、亲见、亲为的鲜活故事和分享的工作社会经验，让师</w:t>
      </w:r>
      <w:r w:rsidRPr="00C13E0C">
        <w:rPr>
          <w:rFonts w:ascii="仿宋" w:eastAsia="仿宋" w:hAnsi="仿宋" w:cs="Times New Roman" w:hint="eastAsia"/>
          <w:color w:val="494949"/>
          <w:kern w:val="0"/>
          <w:sz w:val="32"/>
          <w:szCs w:val="32"/>
          <w:lang w:bidi="mn-Mong-CN"/>
        </w:rPr>
        <w:lastRenderedPageBreak/>
        <w:t>生深入了解区情、国情，宣传</w:t>
      </w:r>
      <w:proofErr w:type="gramStart"/>
      <w:r w:rsidRPr="00C13E0C">
        <w:rPr>
          <w:rFonts w:ascii="仿宋" w:eastAsia="仿宋" w:hAnsi="仿宋" w:cs="Times New Roman" w:hint="eastAsia"/>
          <w:color w:val="494949"/>
          <w:kern w:val="0"/>
          <w:sz w:val="32"/>
          <w:szCs w:val="32"/>
          <w:lang w:bidi="mn-Mong-CN"/>
        </w:rPr>
        <w:t>践行</w:t>
      </w:r>
      <w:proofErr w:type="gramEnd"/>
      <w:r w:rsidRPr="00C13E0C">
        <w:rPr>
          <w:rFonts w:ascii="仿宋" w:eastAsia="仿宋" w:hAnsi="仿宋" w:cs="Times New Roman" w:hint="eastAsia"/>
          <w:color w:val="494949"/>
          <w:kern w:val="0"/>
          <w:sz w:val="32"/>
          <w:szCs w:val="32"/>
          <w:lang w:bidi="mn-Mong-CN"/>
        </w:rPr>
        <w:t>社会主义核心价值观，追寻中国梦，</w:t>
      </w:r>
      <w:proofErr w:type="gramStart"/>
      <w:r w:rsidRPr="00C13E0C">
        <w:rPr>
          <w:rFonts w:ascii="仿宋" w:eastAsia="仿宋" w:hAnsi="仿宋" w:cs="Times New Roman" w:hint="eastAsia"/>
          <w:color w:val="494949"/>
          <w:kern w:val="0"/>
          <w:sz w:val="32"/>
          <w:szCs w:val="32"/>
          <w:lang w:bidi="mn-Mong-CN"/>
        </w:rPr>
        <w:t>传递正</w:t>
      </w:r>
      <w:proofErr w:type="gramEnd"/>
      <w:r w:rsidRPr="00C13E0C">
        <w:rPr>
          <w:rFonts w:ascii="仿宋" w:eastAsia="仿宋" w:hAnsi="仿宋" w:cs="Times New Roman" w:hint="eastAsia"/>
          <w:color w:val="494949"/>
          <w:kern w:val="0"/>
          <w:sz w:val="32"/>
          <w:szCs w:val="32"/>
          <w:lang w:bidi="mn-Mong-CN"/>
        </w:rPr>
        <w:t>能量。</w:t>
      </w:r>
    </w:p>
    <w:p w14:paraId="502353D8" w14:textId="77777777" w:rsidR="00C13E0C" w:rsidRPr="00C13E0C" w:rsidRDefault="00C13E0C" w:rsidP="00C13E0C">
      <w:pPr>
        <w:widowControl/>
        <w:wordWrap w:val="0"/>
        <w:snapToGrid w:val="0"/>
        <w:spacing w:line="360" w:lineRule="auto"/>
        <w:ind w:firstLine="640"/>
        <w:jc w:val="left"/>
        <w:rPr>
          <w:rFonts w:ascii="Times New Roman" w:eastAsia="宋体" w:hAnsi="Times New Roman" w:cs="Times New Roman"/>
          <w:color w:val="494949"/>
          <w:kern w:val="0"/>
          <w:sz w:val="24"/>
          <w:szCs w:val="24"/>
          <w:lang w:bidi="mn-Mong-CN"/>
        </w:rPr>
      </w:pPr>
      <w:r w:rsidRPr="00C13E0C">
        <w:rPr>
          <w:rFonts w:ascii="仿宋" w:eastAsia="仿宋" w:hAnsi="仿宋" w:cs="Times New Roman" w:hint="eastAsia"/>
          <w:color w:val="494949"/>
          <w:kern w:val="0"/>
          <w:sz w:val="32"/>
          <w:szCs w:val="32"/>
          <w:lang w:bidi="mn-Mong-CN"/>
        </w:rPr>
        <w:t>巡讲团成员内蒙古广播电视台蒙古语广播记者塔娜、呼和浩特广播电视台新闻中心问政部执行制片人张启、扎兰屯市</w:t>
      </w:r>
      <w:proofErr w:type="gramStart"/>
      <w:r w:rsidRPr="00C13E0C">
        <w:rPr>
          <w:rFonts w:ascii="仿宋" w:eastAsia="仿宋" w:hAnsi="仿宋" w:cs="Times New Roman" w:hint="eastAsia"/>
          <w:color w:val="494949"/>
          <w:kern w:val="0"/>
          <w:sz w:val="32"/>
          <w:szCs w:val="32"/>
          <w:lang w:bidi="mn-Mong-CN"/>
        </w:rPr>
        <w:t>融媒体</w:t>
      </w:r>
      <w:proofErr w:type="gramEnd"/>
      <w:r w:rsidRPr="00C13E0C">
        <w:rPr>
          <w:rFonts w:ascii="仿宋" w:eastAsia="仿宋" w:hAnsi="仿宋" w:cs="Times New Roman" w:hint="eastAsia"/>
          <w:color w:val="494949"/>
          <w:kern w:val="0"/>
          <w:sz w:val="32"/>
          <w:szCs w:val="32"/>
          <w:lang w:bidi="mn-Mong-CN"/>
        </w:rPr>
        <w:t>中心记者部主任潘霞、通辽日报网络媒体记者编辑沃</w:t>
      </w:r>
      <w:proofErr w:type="gramStart"/>
      <w:r w:rsidRPr="00C13E0C">
        <w:rPr>
          <w:rFonts w:ascii="仿宋" w:eastAsia="仿宋" w:hAnsi="仿宋" w:cs="Times New Roman" w:hint="eastAsia"/>
          <w:color w:val="494949"/>
          <w:kern w:val="0"/>
          <w:sz w:val="32"/>
          <w:szCs w:val="32"/>
          <w:lang w:bidi="mn-Mong-CN"/>
        </w:rPr>
        <w:t>婉</w:t>
      </w:r>
      <w:proofErr w:type="gramEnd"/>
      <w:r w:rsidRPr="00C13E0C">
        <w:rPr>
          <w:rFonts w:ascii="仿宋" w:eastAsia="仿宋" w:hAnsi="仿宋" w:cs="Times New Roman" w:hint="eastAsia"/>
          <w:color w:val="494949"/>
          <w:kern w:val="0"/>
          <w:sz w:val="32"/>
          <w:szCs w:val="32"/>
          <w:lang w:bidi="mn-Mong-CN"/>
        </w:rPr>
        <w:t>晴、巴彦</w:t>
      </w:r>
      <w:proofErr w:type="gramStart"/>
      <w:r w:rsidRPr="00C13E0C">
        <w:rPr>
          <w:rFonts w:ascii="仿宋" w:eastAsia="仿宋" w:hAnsi="仿宋" w:cs="Times New Roman" w:hint="eastAsia"/>
          <w:color w:val="494949"/>
          <w:kern w:val="0"/>
          <w:sz w:val="32"/>
          <w:szCs w:val="32"/>
          <w:lang w:bidi="mn-Mong-CN"/>
        </w:rPr>
        <w:t>淖尔市</w:t>
      </w:r>
      <w:proofErr w:type="gramEnd"/>
      <w:r w:rsidRPr="00C13E0C">
        <w:rPr>
          <w:rFonts w:ascii="仿宋" w:eastAsia="仿宋" w:hAnsi="仿宋" w:cs="Times New Roman" w:hint="eastAsia"/>
          <w:color w:val="494949"/>
          <w:kern w:val="0"/>
          <w:sz w:val="32"/>
          <w:szCs w:val="32"/>
          <w:lang w:bidi="mn-Mong-CN"/>
        </w:rPr>
        <w:t>乌拉特后旗电视台记者韩秉义、鄂尔多斯日报社记者孙海滨、呼铁局内蒙古铁道报社全媒体采访部记者孙标7位优秀新闻工作者，通过亲历亲见的鲜活故事，让我们感受到了他们尽职尽责的精神风貌，看到了他们主动学习，在媒体融合时代，用笔触和镜头观察反映时代变迁……</w:t>
      </w:r>
    </w:p>
    <w:p w14:paraId="765464D9" w14:textId="77777777" w:rsidR="00C13E0C" w:rsidRPr="00C13E0C" w:rsidRDefault="00C13E0C" w:rsidP="00C13E0C">
      <w:pPr>
        <w:widowControl/>
        <w:wordWrap w:val="0"/>
        <w:snapToGrid w:val="0"/>
        <w:spacing w:line="360" w:lineRule="auto"/>
        <w:ind w:firstLine="640"/>
        <w:jc w:val="left"/>
        <w:rPr>
          <w:rFonts w:ascii="Times New Roman" w:eastAsia="宋体" w:hAnsi="Times New Roman" w:cs="Times New Roman"/>
          <w:color w:val="494949"/>
          <w:kern w:val="0"/>
          <w:sz w:val="24"/>
          <w:szCs w:val="24"/>
          <w:lang w:bidi="mn-Mong-CN"/>
        </w:rPr>
      </w:pPr>
      <w:r w:rsidRPr="00C13E0C">
        <w:rPr>
          <w:rFonts w:ascii="仿宋" w:eastAsia="仿宋" w:hAnsi="仿宋" w:cs="Times New Roman" w:hint="eastAsia"/>
          <w:color w:val="494949"/>
          <w:kern w:val="0"/>
          <w:sz w:val="32"/>
          <w:szCs w:val="32"/>
          <w:lang w:bidi="mn-Mong-CN"/>
        </w:rPr>
        <w:t>本次“好记者讲好故事”活动的举办，旨在引导同学们</w:t>
      </w:r>
      <w:proofErr w:type="gramStart"/>
      <w:r w:rsidRPr="00C13E0C">
        <w:rPr>
          <w:rFonts w:ascii="仿宋" w:eastAsia="仿宋" w:hAnsi="仿宋" w:cs="Times New Roman" w:hint="eastAsia"/>
          <w:color w:val="494949"/>
          <w:kern w:val="0"/>
          <w:sz w:val="32"/>
          <w:szCs w:val="32"/>
          <w:lang w:bidi="mn-Mong-CN"/>
        </w:rPr>
        <w:t>自觉用习近</w:t>
      </w:r>
      <w:proofErr w:type="gramEnd"/>
      <w:r w:rsidRPr="00C13E0C">
        <w:rPr>
          <w:rFonts w:ascii="仿宋" w:eastAsia="仿宋" w:hAnsi="仿宋" w:cs="Times New Roman" w:hint="eastAsia"/>
          <w:color w:val="494949"/>
          <w:kern w:val="0"/>
          <w:sz w:val="32"/>
          <w:szCs w:val="32"/>
          <w:lang w:bidi="mn-Mong-CN"/>
        </w:rPr>
        <w:t>平新时代中国特色社会主义思想武装头脑，自觉</w:t>
      </w:r>
      <w:proofErr w:type="gramStart"/>
      <w:r w:rsidRPr="00C13E0C">
        <w:rPr>
          <w:rFonts w:ascii="仿宋" w:eastAsia="仿宋" w:hAnsi="仿宋" w:cs="Times New Roman" w:hint="eastAsia"/>
          <w:color w:val="494949"/>
          <w:kern w:val="0"/>
          <w:sz w:val="32"/>
          <w:szCs w:val="32"/>
          <w:lang w:bidi="mn-Mong-CN"/>
        </w:rPr>
        <w:t>践行</w:t>
      </w:r>
      <w:proofErr w:type="gramEnd"/>
      <w:r w:rsidRPr="00C13E0C">
        <w:rPr>
          <w:rFonts w:ascii="仿宋" w:eastAsia="仿宋" w:hAnsi="仿宋" w:cs="Times New Roman" w:hint="eastAsia"/>
          <w:color w:val="494949"/>
          <w:kern w:val="0"/>
          <w:sz w:val="32"/>
          <w:szCs w:val="32"/>
          <w:lang w:bidi="mn-Mong-CN"/>
        </w:rPr>
        <w:t>社会主义核心价值观，同时为学院师生提供了很好的学习机会，让师生们领略了专业媒体记者忠诚于党的品格风范、不忘人民的新闻情怀和实事求是的职业精神。活动结束后，师生们纷纷表示，要学习故事中先进模范人物胸怀全局、爱岗敬业的高尚情操，学习他们精益求精、勇攀高峰的开拓精神，学习他们艰苦奋斗、攻坚克难的优秀品格，勤奋刻苦学习，创造自身价值，成为国家有用人才。</w:t>
      </w:r>
    </w:p>
    <w:p w14:paraId="1EADE1CE" w14:textId="77777777" w:rsidR="00C13E0C" w:rsidRPr="00C13E0C" w:rsidRDefault="00C13E0C" w:rsidP="00C13E0C">
      <w:pPr>
        <w:widowControl/>
        <w:wordWrap w:val="0"/>
        <w:snapToGrid w:val="0"/>
        <w:spacing w:line="360" w:lineRule="auto"/>
        <w:ind w:firstLine="640"/>
        <w:jc w:val="left"/>
        <w:rPr>
          <w:rFonts w:ascii="Times New Roman" w:eastAsia="宋体" w:hAnsi="Times New Roman" w:cs="Times New Roman"/>
          <w:color w:val="494949"/>
          <w:kern w:val="0"/>
          <w:sz w:val="24"/>
          <w:szCs w:val="24"/>
          <w:lang w:bidi="mn-Mong-CN"/>
        </w:rPr>
      </w:pPr>
      <w:r w:rsidRPr="00C13E0C">
        <w:rPr>
          <w:rFonts w:ascii="Calibri" w:eastAsia="仿宋" w:hAnsi="Calibri" w:cs="Calibri"/>
          <w:color w:val="494949"/>
          <w:kern w:val="0"/>
          <w:sz w:val="32"/>
          <w:szCs w:val="32"/>
          <w:lang w:bidi="mn-Mong-CN"/>
        </w:rPr>
        <w:t> </w:t>
      </w:r>
    </w:p>
    <w:p w14:paraId="0FBC50D0" w14:textId="77777777" w:rsidR="00C13E0C" w:rsidRPr="00C13E0C" w:rsidRDefault="00C13E0C" w:rsidP="00C13E0C">
      <w:pPr>
        <w:widowControl/>
        <w:wordWrap w:val="0"/>
        <w:snapToGrid w:val="0"/>
        <w:spacing w:line="360" w:lineRule="auto"/>
        <w:ind w:firstLine="640"/>
        <w:jc w:val="left"/>
        <w:rPr>
          <w:rFonts w:ascii="Times New Roman" w:eastAsia="宋体" w:hAnsi="Times New Roman" w:cs="Times New Roman"/>
          <w:color w:val="494949"/>
          <w:kern w:val="0"/>
          <w:sz w:val="24"/>
          <w:szCs w:val="24"/>
          <w:lang w:bidi="mn-Mong-CN"/>
        </w:rPr>
      </w:pPr>
      <w:r w:rsidRPr="00C13E0C">
        <w:rPr>
          <w:rFonts w:ascii="Calibri" w:eastAsia="仿宋" w:hAnsi="Calibri" w:cs="Calibri"/>
          <w:color w:val="494949"/>
          <w:kern w:val="0"/>
          <w:sz w:val="32"/>
          <w:szCs w:val="32"/>
          <w:lang w:bidi="mn-Mong-CN"/>
        </w:rPr>
        <w:lastRenderedPageBreak/>
        <w:t> </w:t>
      </w:r>
    </w:p>
    <w:p w14:paraId="4674FF26" w14:textId="77777777" w:rsidR="00C13E0C" w:rsidRPr="00C13E0C" w:rsidRDefault="00C13E0C" w:rsidP="00C13E0C">
      <w:pPr>
        <w:widowControl/>
        <w:wordWrap w:val="0"/>
        <w:snapToGrid w:val="0"/>
        <w:spacing w:line="360" w:lineRule="auto"/>
        <w:ind w:right="480" w:firstLine="640"/>
        <w:jc w:val="right"/>
        <w:rPr>
          <w:rFonts w:ascii="Times New Roman" w:eastAsia="宋体" w:hAnsi="Times New Roman" w:cs="Times New Roman"/>
          <w:color w:val="494949"/>
          <w:kern w:val="0"/>
          <w:sz w:val="24"/>
          <w:szCs w:val="24"/>
          <w:lang w:bidi="mn-Mong-CN"/>
        </w:rPr>
      </w:pPr>
      <w:r w:rsidRPr="00C13E0C">
        <w:rPr>
          <w:rFonts w:ascii="仿宋" w:eastAsia="仿宋" w:hAnsi="仿宋" w:cs="Times New Roman" w:hint="eastAsia"/>
          <w:color w:val="494949"/>
          <w:kern w:val="0"/>
          <w:sz w:val="32"/>
          <w:szCs w:val="32"/>
          <w:lang w:bidi="mn-Mong-CN"/>
        </w:rPr>
        <w:t>宣传统战部</w:t>
      </w:r>
    </w:p>
    <w:p w14:paraId="116D2881" w14:textId="77777777" w:rsidR="00C13E0C" w:rsidRPr="00C13E0C" w:rsidRDefault="00C13E0C" w:rsidP="00C13E0C">
      <w:pPr>
        <w:widowControl/>
        <w:wordWrap w:val="0"/>
        <w:snapToGrid w:val="0"/>
        <w:spacing w:line="360" w:lineRule="auto"/>
        <w:ind w:firstLine="640"/>
        <w:jc w:val="right"/>
        <w:rPr>
          <w:rFonts w:ascii="Times New Roman" w:eastAsia="宋体" w:hAnsi="Times New Roman" w:cs="Times New Roman"/>
          <w:color w:val="494949"/>
          <w:kern w:val="0"/>
          <w:sz w:val="24"/>
          <w:szCs w:val="24"/>
          <w:lang w:bidi="mn-Mong-CN"/>
        </w:rPr>
      </w:pPr>
      <w:r w:rsidRPr="00C13E0C">
        <w:rPr>
          <w:rFonts w:ascii="仿宋" w:eastAsia="仿宋" w:hAnsi="仿宋" w:cs="Times New Roman" w:hint="eastAsia"/>
          <w:color w:val="494949"/>
          <w:kern w:val="0"/>
          <w:sz w:val="32"/>
          <w:szCs w:val="32"/>
          <w:lang w:bidi="mn-Mong-CN"/>
        </w:rPr>
        <w:t>2019年9月17日</w:t>
      </w:r>
    </w:p>
    <w:p w14:paraId="7A23358F" w14:textId="2DC4883F" w:rsidR="00C13E0C" w:rsidRDefault="00C13E0C" w:rsidP="00C13E0C">
      <w:r w:rsidRPr="00C13E0C">
        <w:rPr>
          <w:rFonts w:ascii="Times New Roman" w:eastAsia="宋体" w:hAnsi="Times New Roman" w:cs="Times New Roman"/>
          <w:color w:val="494949"/>
          <w:kern w:val="0"/>
          <w:sz w:val="24"/>
          <w:szCs w:val="24"/>
          <w:lang w:bidi="mn-Mong-CN"/>
        </w:rPr>
        <w:br/>
      </w:r>
      <w:r w:rsidRPr="00C13E0C">
        <w:rPr>
          <w:rFonts w:ascii="Times New Roman" w:eastAsia="宋体" w:hAnsi="Times New Roman" w:cs="Times New Roman"/>
          <w:noProof/>
          <w:color w:val="FF6C00"/>
          <w:kern w:val="0"/>
          <w:sz w:val="24"/>
          <w:szCs w:val="24"/>
          <w:lang w:bidi="mn-Mong-CN"/>
        </w:rPr>
        <w:drawing>
          <wp:inline distT="0" distB="0" distL="0" distR="0" wp14:anchorId="6614895A" wp14:editId="1615E16F">
            <wp:extent cx="5274310" cy="3956050"/>
            <wp:effectExtent l="0" t="0" r="2540" b="6350"/>
            <wp:docPr id="1" name="图片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14:paraId="67ABB6C5" w14:textId="55938BF8" w:rsidR="00C13E0C" w:rsidRDefault="00C13E0C" w:rsidP="00C13E0C">
      <w:pPr>
        <w:rPr>
          <w:rFonts w:hint="eastAsia"/>
        </w:rPr>
      </w:pPr>
      <w:r>
        <w:rPr>
          <w:rFonts w:ascii="Times New Roman" w:hAnsi="Times New Roman" w:cs="Times New Roman"/>
          <w:noProof/>
          <w:color w:val="0066CC"/>
        </w:rPr>
        <w:lastRenderedPageBreak/>
        <w:drawing>
          <wp:inline distT="0" distB="0" distL="0" distR="0" wp14:anchorId="6DFD2D04" wp14:editId="43314E3E">
            <wp:extent cx="5274310" cy="3956050"/>
            <wp:effectExtent l="0" t="0" r="2540" b="6350"/>
            <wp:docPr id="3" name="图片 3">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r>
        <w:rPr>
          <w:rFonts w:ascii="Times New Roman" w:hAnsi="Times New Roman" w:cs="Times New Roman"/>
          <w:color w:val="494949"/>
        </w:rPr>
        <w:br/>
      </w:r>
      <w:r>
        <w:rPr>
          <w:rFonts w:ascii="Times New Roman" w:hAnsi="Times New Roman" w:cs="Times New Roman"/>
          <w:noProof/>
          <w:color w:val="0066CC"/>
        </w:rPr>
        <w:drawing>
          <wp:inline distT="0" distB="0" distL="0" distR="0" wp14:anchorId="24B4F20F" wp14:editId="14B2BAA8">
            <wp:extent cx="5274310" cy="3956050"/>
            <wp:effectExtent l="0" t="0" r="2540" b="6350"/>
            <wp:docPr id="2" name="图片 2">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sectPr w:rsidR="00C13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0C"/>
    <w:rsid w:val="003A096D"/>
    <w:rsid w:val="00C13E0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0566"/>
  <w15:chartTrackingRefBased/>
  <w15:docId w15:val="{C58C7690-6E6A-4DA9-B61F-E5CD68DE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105687">
      <w:bodyDiv w:val="1"/>
      <w:marLeft w:val="0"/>
      <w:marRight w:val="0"/>
      <w:marTop w:val="0"/>
      <w:marBottom w:val="0"/>
      <w:divBdr>
        <w:top w:val="none" w:sz="0" w:space="0" w:color="auto"/>
        <w:left w:val="none" w:sz="0" w:space="0" w:color="auto"/>
        <w:bottom w:val="none" w:sz="0" w:space="0" w:color="auto"/>
        <w:right w:val="none" w:sz="0" w:space="0" w:color="auto"/>
      </w:divBdr>
      <w:divsChild>
        <w:div w:id="1304113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hhvc.edu.cn/xww/xww_xnwxw/xww_xnxw/201909/t20190917_84085.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ᠪᠤᠷᠵᠢᠬᠢᠨ ᠰᠠᠢᠢᠨᠪᠠᠶᠠᠷ</dc:creator>
  <cp:keywords/>
  <dc:description/>
  <cp:lastModifiedBy>ᠪᠤᠷᠵᠢᠬᠢᠨ ᠰᠠᠢᠢᠨᠪᠠᠶᠠᠷ</cp:lastModifiedBy>
  <cp:revision>1</cp:revision>
  <dcterms:created xsi:type="dcterms:W3CDTF">2020-05-30T01:18:00Z</dcterms:created>
  <dcterms:modified xsi:type="dcterms:W3CDTF">2020-05-30T01:19:00Z</dcterms:modified>
</cp:coreProperties>
</file>