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bookmarkStart w:id="0" w:name="_GoBack"/>
      <w:r>
        <w:rPr>
          <w:rFonts w:hint="eastAsia" w:ascii="微软雅黑" w:hAnsi="微软雅黑" w:eastAsia="微软雅黑" w:cs="微软雅黑"/>
          <w:i w:val="0"/>
          <w:caps w:val="0"/>
          <w:color w:val="333333"/>
          <w:spacing w:val="8"/>
          <w:sz w:val="33"/>
          <w:szCs w:val="33"/>
          <w:bdr w:val="none" w:color="auto" w:sz="0" w:space="0"/>
          <w:shd w:val="clear" w:fill="FFFFFF"/>
        </w:rPr>
        <w:t>包头市2019年公开招募1000名大学生公共服务岗位人员简章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b w:val="0"/>
          <w:i w:val="0"/>
          <w:caps w:val="0"/>
          <w:color w:val="333333"/>
          <w:spacing w:val="8"/>
          <w:sz w:val="0"/>
          <w:szCs w:val="0"/>
        </w:rPr>
      </w:pPr>
      <w:r>
        <w:rPr>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双创新媒体中心</w:t>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b w:val="0"/>
          <w:i w:val="0"/>
          <w:caps w:val="0"/>
          <w:color w:val="576B95"/>
          <w:spacing w:val="8"/>
          <w:sz w:val="22"/>
          <w:szCs w:val="22"/>
          <w:u w:val="none"/>
          <w:bdr w:val="none" w:color="auto" w:sz="0" w:space="0"/>
          <w:shd w:val="clear" w:fill="FFFFFF"/>
        </w:rPr>
        <w:t>呼职创协</w:t>
      </w:r>
      <w:r>
        <w:rPr>
          <w:rFonts w:hint="eastAsia" w:ascii="微软雅黑" w:hAnsi="微软雅黑" w:eastAsia="微软雅黑" w:cs="微软雅黑"/>
          <w:b w:val="0"/>
          <w:i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33333"/>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b w:val="0"/>
          <w:i w:val="0"/>
          <w:caps w:val="0"/>
          <w:color w:val="333333"/>
          <w:spacing w:val="8"/>
          <w:kern w:val="0"/>
          <w:sz w:val="22"/>
          <w:szCs w:val="22"/>
          <w:bdr w:val="none" w:color="auto" w:sz="0" w:space="0"/>
          <w:shd w:val="clear" w:fill="FFFFFF"/>
          <w:lang w:val="en-US" w:eastAsia="zh-CN" w:bidi="ar"/>
        </w:rPr>
        <w:t>2019-04-22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包头市2019年公开招募1000名大学生公共服务岗位人员简章</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根据中组部、人社部等五部门《关于印发〈高校毕业生基层成长计划〉的通知》（人社部发﹝2017﹞85号）、自治区党委组织部、人社厅等11个部门《关于印发高校毕业生基层成长计划实施方案的通知》（内人社发﹝2018﹞39号）和包头市委办公厅、政府办公厅《印发〈关于包头市进一步引导和鼓励高校毕业生到基层工作的实施意见〉的通知》（包党办发﹝2018﹞46号）精神，为促进高校毕业生就业，鼓励和引导高校毕业生到基层服务，确保我市2019年大学生公共服务岗位人员招募工作顺利进行，特制定本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一、招募对象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1、2019年包头市全日制普通高校应届毕业生;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2、具有本市户籍、2015年—2019年全日制普通高校毕业生。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二、招募条件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1、政治素质好，热爱祖国，拥护党的路线、方针、政策;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2、遵纪守法，热爱基层服务工作;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3、具有敬业奉献精神，吃苦耐劳，作风正派;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4、身体健康，能满足基层服务工作要求。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各类基层服务在岗人员、服务期未满中途退出人员、服务期满人员及在读研究生均不在此次招募范围。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三、招募人数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2019年全市计划招募大学生公共服务岗位人员1000名（具体名额见附件）。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四、工作内容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大学生公共服务岗位人员主要从事基层就业和社会保障、社区管理等民生工作。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五、招募办法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（一）报名方式及时间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考生登陆包头市人力资源和社会保障网(rsj.baotou.gov.cn)、包头就业创业网(www.btjyj.cn)、就业包头微信公众号查询报名简章，根据各地区招募人数，结合自身服务意愿选择服务地区。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报名时间：2019年5月5日9:00至2019年5月8日17:00。考生可登陆包头市人力资源和社会保障网(rsj.baotou.gov.cn)“包头市人事考试”专栏进行网上报名。考生报名时在网上认真填写相关信息，并上传30K以下本人近期免冠红底照片。网上进行资格初审，初审通过的考生视为报名成功。报名成功的考生打印两张“2019年包头市公开招募大学生公共服务岗位人员报名登记表”作为资格复审的依据。本次考试不收取考务费，报名成功无故缺考的考生，会记入考生诚信档案，不得参加我市组织的其他基层项目人员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考生请于5月16日9:00--18日17:00前登陆包头市人力资源和社会保障网(rsj.baotou.gov.cn)“包头市人事考试”专栏自行打印准考证，根据准考证上的时间、地点参加考试。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（二）考试科目和时间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考试采取笔试方式进行，不指定复习教材。考试时间为2019年5月19日上午9:00—11:00。考试结束后，考生可关注包头市人力资源和社会保障网(rsj.baotou.gov.cn)、包头就业创业网(www.btjyj.cn)查询考试成绩。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（三）确定入选人员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根据各地区招募计划和考生笔试成绩按照分数从高分到低分的原则，确定当地入选人员。考试结束后，考生可在包头市人力资源和社会保障网(rsj.baotou.gov.cn)、包头就业创业网(www.btjyj.cn)、就业包头微信公众号上查询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（四）资格审核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入选人员携带“2019年公开招募大学生公共服务岗位报名登记表”一式两份、红底一寸免冠照片三张、毕业证、身份证、户口本原件及复印件一份，根据拟录取公告通知的时间到所报旗县区的就业服务局进行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（五）补充招录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由于入选考生未进行资格复审或审核未通过等其他原因未完成招募计划的，各旗县区就业服务局可根据笔试分数，由高分到低分依次从未被录取的考生中进行补充招募。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（六）组织培训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各旗县区就业服务局对入选人员进行大学生服务基层专项培训，培训课时和补贴标准按照自治区人社厅、财政厅《关于公布职业技能培训补贴目录》的通知（内人社发﹝2018﹞39号）有关要求执行。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六、服务期限及待遇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大学生公共服务岗位人员服务期限为3年，按照有关规定可享受岗位补贴和社会保险补贴。岗位补贴不低于自治区招募的“社区民生志愿者”生活补贴标准，并由旗县区就业服务局按有关规定统一办理社会保险。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七、注意事项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（一）考生报名时选择的旗县区即为日后服务的旗县区，报名成功后不得更改，上岗服务后不得擅自调换。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二）此次招募的大学生公共服务岗位人员应按照规定期限(服务期为3年)完成服务工作，服从旗县区人力资源和社会保障局及服务单位的管理。由于身体状况等特殊原因不能继续服务的由本人提出申请，经旗县区人力资源和社会保障局批准方可离开服务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（三）因入伍、升学、就业等特殊原因需要辞去大学生公共服务岗位工作的需本人提出书面申请，工作单位、旗县区人力资源和社会保障局签注意见报市人力资源和社会保障局，按程序批准后终止工作。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联系单位：包头市就业服务局高校毕业生科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联 系 人：李斌 刘祎东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联系电话：（0472）6169703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传真：（0472）6169703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电子邮箱：btjyfwk@163.com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附件：2019年包头市各旗县区招募大学生公共服务岗位计划分配表.xlsx.xlsx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包头市人力资源和社会保障局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b w:val="0"/>
          <w:i w:val="0"/>
          <w:caps w:val="0"/>
          <w:color w:val="333333"/>
          <w:spacing w:val="8"/>
          <w:sz w:val="25"/>
          <w:szCs w:val="25"/>
          <w:bdr w:val="none" w:color="auto" w:sz="0" w:space="0"/>
          <w:shd w:val="clear" w:fill="FFFFFF"/>
        </w:rPr>
        <w:t>2019年4月22日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86B1C"/>
    <w:rsid w:val="5208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2020-05-29T10:03:00Z</dcterms:created>
  <dc:creator>จุ๊บ</dc:creator>
  <cp:lastModifiedBy>จุ๊บ</cp:lastModifiedBy>
  <dcterms:modified xsi:type="dcterms:W3CDTF">2020-05-29T10:04:10Z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