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w:t>
      </w:r>
      <w:r>
        <w:rPr>
          <w:rFonts w:hint="eastAsia" w:ascii="方正小标宋简体" w:hAnsi="方正小标宋简体" w:eastAsia="方正小标宋简体" w:cs="方正小标宋简体"/>
          <w:sz w:val="44"/>
          <w:szCs w:val="44"/>
        </w:rPr>
        <w:t>蒙古自治区教育厅关于做好2019年度国家虚拟仿真实验教学项目申报工作的通知</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按照《教育部关于开展国家虚拟仿真实验教学项目建设工作的通知》（教高函﹝</w:t>
      </w:r>
      <w:r>
        <w:rPr>
          <w:rFonts w:hint="eastAsia" w:ascii="仿宋" w:hAnsi="仿宋" w:eastAsia="仿宋" w:cs="仿宋"/>
          <w:color w:val="444444"/>
          <w:kern w:val="0"/>
          <w:sz w:val="32"/>
          <w:szCs w:val="32"/>
          <w:bdr w:val="none" w:color="auto" w:sz="0" w:space="0"/>
          <w:lang w:val="en-US" w:eastAsia="zh-CN" w:bidi="ar"/>
        </w:rPr>
        <w:t>2018</w:t>
      </w:r>
      <w:r>
        <w:rPr>
          <w:rFonts w:hint="eastAsia" w:ascii="仿宋" w:hAnsi="仿宋" w:eastAsia="仿宋" w:cs="仿宋"/>
          <w:color w:val="444444"/>
          <w:kern w:val="0"/>
          <w:sz w:val="32"/>
          <w:szCs w:val="32"/>
          <w:bdr w:val="none" w:color="auto" w:sz="0" w:space="0"/>
          <w:lang w:val="en-US" w:eastAsia="zh-CN" w:bidi="ar"/>
        </w:rPr>
        <w:t>﹞</w:t>
      </w:r>
      <w:r>
        <w:rPr>
          <w:rFonts w:hint="eastAsia" w:ascii="仿宋" w:hAnsi="仿宋" w:eastAsia="仿宋" w:cs="仿宋"/>
          <w:color w:val="444444"/>
          <w:kern w:val="0"/>
          <w:sz w:val="32"/>
          <w:szCs w:val="32"/>
          <w:bdr w:val="none" w:color="auto" w:sz="0" w:space="0"/>
          <w:lang w:val="en-US" w:eastAsia="zh-CN" w:bidi="ar"/>
        </w:rPr>
        <w:t>5</w:t>
      </w:r>
      <w:r>
        <w:rPr>
          <w:rFonts w:hint="eastAsia" w:ascii="仿宋" w:hAnsi="仿宋" w:eastAsia="仿宋" w:cs="仿宋"/>
          <w:color w:val="444444"/>
          <w:kern w:val="0"/>
          <w:sz w:val="32"/>
          <w:szCs w:val="32"/>
          <w:bdr w:val="none" w:color="auto" w:sz="0" w:space="0"/>
          <w:lang w:val="en-US" w:eastAsia="zh-CN" w:bidi="ar"/>
        </w:rPr>
        <w:t>号）和《教育部高等教育司关于开展</w:t>
      </w:r>
      <w:r>
        <w:rPr>
          <w:rFonts w:hint="eastAsia" w:ascii="仿宋" w:hAnsi="仿宋" w:eastAsia="仿宋" w:cs="仿宋"/>
          <w:color w:val="444444"/>
          <w:kern w:val="0"/>
          <w:sz w:val="32"/>
          <w:szCs w:val="32"/>
          <w:bdr w:val="none" w:color="auto" w:sz="0" w:space="0"/>
          <w:lang w:val="en-US" w:eastAsia="zh-CN" w:bidi="ar"/>
        </w:rPr>
        <w:t>2019</w:t>
      </w:r>
      <w:r>
        <w:rPr>
          <w:rFonts w:hint="eastAsia" w:ascii="仿宋" w:hAnsi="仿宋" w:eastAsia="仿宋" w:cs="仿宋"/>
          <w:color w:val="444444"/>
          <w:kern w:val="0"/>
          <w:sz w:val="32"/>
          <w:szCs w:val="32"/>
          <w:bdr w:val="none" w:color="auto" w:sz="0" w:space="0"/>
          <w:lang w:val="en-US" w:eastAsia="zh-CN" w:bidi="ar"/>
        </w:rPr>
        <w:t>年度国家虚拟仿真实验教学项目认定工作的通知》（教高司函﹝</w:t>
      </w:r>
      <w:r>
        <w:rPr>
          <w:rFonts w:hint="eastAsia" w:ascii="仿宋" w:hAnsi="仿宋" w:eastAsia="仿宋" w:cs="仿宋"/>
          <w:color w:val="444444"/>
          <w:kern w:val="0"/>
          <w:sz w:val="32"/>
          <w:szCs w:val="32"/>
          <w:bdr w:val="none" w:color="auto" w:sz="0" w:space="0"/>
          <w:lang w:val="en-US" w:eastAsia="zh-CN" w:bidi="ar"/>
        </w:rPr>
        <w:t>2019</w:t>
      </w:r>
      <w:r>
        <w:rPr>
          <w:rFonts w:hint="eastAsia" w:ascii="仿宋" w:hAnsi="仿宋" w:eastAsia="仿宋" w:cs="仿宋"/>
          <w:color w:val="444444"/>
          <w:kern w:val="0"/>
          <w:sz w:val="32"/>
          <w:szCs w:val="32"/>
          <w:bdr w:val="none" w:color="auto" w:sz="0" w:space="0"/>
          <w:lang w:val="en-US" w:eastAsia="zh-CN" w:bidi="ar"/>
        </w:rPr>
        <w:t>﹞</w:t>
      </w:r>
      <w:r>
        <w:rPr>
          <w:rFonts w:hint="eastAsia" w:ascii="仿宋" w:hAnsi="仿宋" w:eastAsia="仿宋" w:cs="仿宋"/>
          <w:color w:val="444444"/>
          <w:kern w:val="0"/>
          <w:sz w:val="32"/>
          <w:szCs w:val="32"/>
          <w:bdr w:val="none" w:color="auto" w:sz="0" w:space="0"/>
          <w:lang w:val="en-US" w:eastAsia="zh-CN" w:bidi="ar"/>
        </w:rPr>
        <w:t>33</w:t>
      </w:r>
      <w:r>
        <w:rPr>
          <w:rFonts w:hint="eastAsia" w:ascii="仿宋" w:hAnsi="仿宋" w:eastAsia="仿宋" w:cs="仿宋"/>
          <w:color w:val="444444"/>
          <w:kern w:val="0"/>
          <w:sz w:val="32"/>
          <w:szCs w:val="32"/>
          <w:bdr w:val="none" w:color="auto" w:sz="0" w:space="0"/>
          <w:lang w:val="en-US" w:eastAsia="zh-CN" w:bidi="ar"/>
        </w:rPr>
        <w:t>号）要求，现将</w:t>
      </w:r>
      <w:r>
        <w:rPr>
          <w:rFonts w:hint="eastAsia" w:ascii="仿宋" w:hAnsi="仿宋" w:eastAsia="仿宋" w:cs="仿宋"/>
          <w:color w:val="444444"/>
          <w:kern w:val="0"/>
          <w:sz w:val="32"/>
          <w:szCs w:val="32"/>
          <w:bdr w:val="none" w:color="auto" w:sz="0" w:space="0"/>
          <w:lang w:val="en-US" w:eastAsia="zh-CN" w:bidi="ar"/>
        </w:rPr>
        <w:t>2019</w:t>
      </w:r>
      <w:r>
        <w:rPr>
          <w:rFonts w:hint="eastAsia" w:ascii="仿宋" w:hAnsi="仿宋" w:eastAsia="仿宋" w:cs="仿宋"/>
          <w:color w:val="444444"/>
          <w:kern w:val="0"/>
          <w:sz w:val="32"/>
          <w:szCs w:val="32"/>
          <w:bdr w:val="none" w:color="auto" w:sz="0" w:space="0"/>
          <w:lang w:val="en-US" w:eastAsia="zh-CN" w:bidi="ar"/>
        </w:rPr>
        <w:t>年度国家虚拟仿真实验教学项目申报工作相关要求通知如下：</w:t>
      </w:r>
    </w:p>
    <w:p>
      <w:pPr>
        <w:keepNext w:val="0"/>
        <w:keepLines w:val="0"/>
        <w:widowControl/>
        <w:suppressLineNumbers w:val="0"/>
        <w:wordWrap w:val="0"/>
        <w:spacing w:before="0" w:beforeAutospacing="0" w:after="0" w:afterAutospacing="0" w:line="540" w:lineRule="atLeast"/>
        <w:ind w:left="0" w:right="0" w:firstLine="622"/>
        <w:jc w:val="both"/>
        <w:rPr>
          <w:rFonts w:hint="eastAsia" w:ascii="黑体" w:hAnsi="黑体" w:eastAsia="黑体" w:cs="黑体"/>
          <w:b/>
          <w:bCs/>
        </w:rPr>
      </w:pPr>
      <w:r>
        <w:rPr>
          <w:rFonts w:hint="eastAsia" w:ascii="黑体" w:hAnsi="黑体" w:eastAsia="黑体" w:cs="黑体"/>
          <w:b/>
          <w:bCs/>
          <w:color w:val="444444"/>
          <w:kern w:val="0"/>
          <w:sz w:val="32"/>
          <w:szCs w:val="32"/>
          <w:bdr w:val="none" w:color="auto" w:sz="0" w:space="0"/>
          <w:lang w:val="en-US" w:eastAsia="zh-CN" w:bidi="ar"/>
        </w:rPr>
        <w:t>一、认定范围</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2019年度开展认定的学科专业范围为法学类、马克思主义理论类、教育学类、体育学类、文学类、历史学类、物理学类、化学类、电气类、土木类、矿业类、航空航天类、兵器类、农业工程类、林业工程类、建筑类、植物类、动物类、自然保护与环境生态类、基础医学类、公共卫生与预防医学类、中医类、法医学类、医学技术类、经济管理类、艺术学类等</w:t>
      </w:r>
      <w:r>
        <w:rPr>
          <w:rFonts w:hint="eastAsia" w:ascii="仿宋" w:hAnsi="仿宋" w:eastAsia="仿宋" w:cs="仿宋"/>
          <w:color w:val="444444"/>
          <w:kern w:val="0"/>
          <w:sz w:val="32"/>
          <w:szCs w:val="32"/>
          <w:bdr w:val="none" w:color="auto" w:sz="0" w:space="0"/>
          <w:lang w:val="en-US" w:eastAsia="zh-CN" w:bidi="ar"/>
        </w:rPr>
        <w:t>26</w:t>
      </w:r>
      <w:r>
        <w:rPr>
          <w:rFonts w:hint="eastAsia" w:ascii="仿宋" w:hAnsi="仿宋" w:eastAsia="仿宋" w:cs="仿宋"/>
          <w:color w:val="444444"/>
          <w:kern w:val="0"/>
          <w:sz w:val="32"/>
          <w:szCs w:val="32"/>
          <w:bdr w:val="none" w:color="auto" w:sz="0" w:space="0"/>
          <w:lang w:val="en-US" w:eastAsia="zh-CN" w:bidi="ar"/>
        </w:rPr>
        <w:t>个类别。</w:t>
      </w:r>
    </w:p>
    <w:p>
      <w:pPr>
        <w:keepNext w:val="0"/>
        <w:keepLines w:val="0"/>
        <w:widowControl/>
        <w:suppressLineNumbers w:val="0"/>
        <w:wordWrap w:val="0"/>
        <w:spacing w:before="0" w:beforeAutospacing="0" w:after="0" w:afterAutospacing="0" w:line="540" w:lineRule="atLeast"/>
        <w:ind w:left="0" w:right="0" w:firstLine="622"/>
        <w:jc w:val="both"/>
        <w:rPr>
          <w:rFonts w:hint="eastAsia" w:ascii="黑体" w:hAnsi="黑体" w:eastAsia="黑体" w:cs="黑体"/>
        </w:rPr>
      </w:pPr>
      <w:r>
        <w:rPr>
          <w:rFonts w:hint="eastAsia" w:ascii="黑体" w:hAnsi="黑体" w:eastAsia="黑体" w:cs="黑体"/>
          <w:color w:val="444444"/>
          <w:kern w:val="0"/>
          <w:sz w:val="32"/>
          <w:szCs w:val="32"/>
          <w:bdr w:val="none" w:color="auto" w:sz="0" w:space="0"/>
          <w:lang w:val="en-US" w:eastAsia="zh-CN" w:bidi="ar"/>
        </w:rPr>
        <w:t>二、申报材料和程序</w:t>
      </w:r>
    </w:p>
    <w:p>
      <w:pPr>
        <w:keepNext w:val="0"/>
        <w:keepLines w:val="0"/>
        <w:widowControl/>
        <w:suppressLineNumbers w:val="0"/>
        <w:wordWrap w:val="0"/>
        <w:spacing w:before="0" w:beforeAutospacing="0" w:after="0" w:afterAutospacing="0" w:line="540" w:lineRule="atLeast"/>
        <w:ind w:left="0" w:right="0" w:firstLine="624"/>
        <w:jc w:val="both"/>
        <w:rPr>
          <w:rFonts w:hint="eastAsia" w:ascii="仿宋" w:hAnsi="仿宋" w:eastAsia="仿宋" w:cs="仿宋"/>
        </w:rPr>
      </w:pPr>
      <w:r>
        <w:rPr>
          <w:rFonts w:hint="eastAsia" w:ascii="仿宋" w:hAnsi="仿宋" w:eastAsia="仿宋" w:cs="仿宋"/>
          <w:b/>
          <w:color w:val="444444"/>
          <w:kern w:val="0"/>
          <w:sz w:val="32"/>
          <w:szCs w:val="32"/>
          <w:bdr w:val="none" w:color="auto" w:sz="0" w:space="0"/>
          <w:lang w:val="en-US" w:eastAsia="zh-CN" w:bidi="ar"/>
        </w:rPr>
        <w:t>（一）申报材料</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1.《</w:t>
      </w:r>
      <w:r>
        <w:rPr>
          <w:rFonts w:hint="eastAsia" w:ascii="仿宋" w:hAnsi="仿宋" w:eastAsia="仿宋" w:cs="仿宋"/>
          <w:color w:val="444444"/>
          <w:kern w:val="0"/>
          <w:sz w:val="32"/>
          <w:szCs w:val="32"/>
          <w:bdr w:val="none" w:color="auto" w:sz="0" w:space="0"/>
          <w:lang w:val="en-US" w:eastAsia="zh-CN" w:bidi="ar"/>
        </w:rPr>
        <w:t>2019</w:t>
      </w:r>
      <w:r>
        <w:rPr>
          <w:rFonts w:hint="eastAsia" w:ascii="仿宋" w:hAnsi="仿宋" w:eastAsia="仿宋" w:cs="仿宋"/>
          <w:color w:val="444444"/>
          <w:kern w:val="0"/>
          <w:sz w:val="32"/>
          <w:szCs w:val="32"/>
          <w:bdr w:val="none" w:color="auto" w:sz="0" w:space="0"/>
          <w:lang w:val="en-US" w:eastAsia="zh-CN" w:bidi="ar"/>
        </w:rPr>
        <w:t>年度国家虚拟仿真实验教学项目申报表》（以下简称《申报表》）。</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2.国家虚拟仿真实验教学项目简介视频、教学引导视频。简介视频内容应包括实验教学项目的基本情况、项目特色、技术手段和应用情况等；教学引导视频内容应包括实验教学项目的实验目的、实验要求、操作流程等。项目简介与教学引导视频技术要求文档可在“国家虚拟仿真实验教学项目工作网（</w:t>
      </w:r>
      <w:r>
        <w:rPr>
          <w:rFonts w:hint="eastAsia" w:ascii="仿宋" w:hAnsi="仿宋" w:eastAsia="仿宋" w:cs="仿宋"/>
          <w:color w:val="444444"/>
          <w:kern w:val="0"/>
          <w:sz w:val="32"/>
          <w:szCs w:val="32"/>
          <w:bdr w:val="none" w:color="auto" w:sz="0" w:space="0"/>
          <w:lang w:val="en-US" w:eastAsia="zh-CN" w:bidi="ar"/>
        </w:rPr>
        <w:t>shenbao.ilab-x.com</w:t>
      </w:r>
      <w:r>
        <w:rPr>
          <w:rFonts w:hint="eastAsia" w:ascii="仿宋" w:hAnsi="仿宋" w:eastAsia="仿宋" w:cs="仿宋"/>
          <w:color w:val="444444"/>
          <w:kern w:val="0"/>
          <w:sz w:val="32"/>
          <w:szCs w:val="32"/>
          <w:bdr w:val="none" w:color="auto" w:sz="0" w:space="0"/>
          <w:lang w:val="en-US" w:eastAsia="zh-CN" w:bidi="ar"/>
        </w:rPr>
        <w:t>）”（以下简称“工作网”）下载。</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以上材料具体要求见附件</w:t>
      </w:r>
      <w:r>
        <w:rPr>
          <w:rFonts w:hint="eastAsia" w:ascii="仿宋" w:hAnsi="仿宋" w:eastAsia="仿宋" w:cs="仿宋"/>
          <w:color w:val="444444"/>
          <w:kern w:val="0"/>
          <w:sz w:val="32"/>
          <w:szCs w:val="32"/>
          <w:bdr w:val="none" w:color="auto" w:sz="0" w:space="0"/>
          <w:lang w:val="en-US" w:eastAsia="zh-CN" w:bidi="ar"/>
        </w:rPr>
        <w:t>1</w:t>
      </w:r>
      <w:r>
        <w:rPr>
          <w:rFonts w:hint="eastAsia" w:ascii="仿宋" w:hAnsi="仿宋" w:eastAsia="仿宋" w:cs="仿宋"/>
          <w:color w:val="444444"/>
          <w:kern w:val="0"/>
          <w:sz w:val="32"/>
          <w:szCs w:val="32"/>
          <w:bdr w:val="none" w:color="auto" w:sz="0" w:space="0"/>
          <w:lang w:val="en-US" w:eastAsia="zh-CN" w:bidi="ar"/>
        </w:rPr>
        <w:t>。</w:t>
      </w:r>
    </w:p>
    <w:p>
      <w:pPr>
        <w:keepNext w:val="0"/>
        <w:keepLines w:val="0"/>
        <w:widowControl/>
        <w:suppressLineNumbers w:val="0"/>
        <w:wordWrap w:val="0"/>
        <w:spacing w:before="0" w:beforeAutospacing="0" w:after="0" w:afterAutospacing="0" w:line="540" w:lineRule="atLeast"/>
        <w:ind w:left="0" w:right="0" w:firstLine="624"/>
        <w:jc w:val="both"/>
        <w:rPr>
          <w:rFonts w:hint="eastAsia" w:ascii="仿宋" w:hAnsi="仿宋" w:eastAsia="仿宋" w:cs="仿宋"/>
        </w:rPr>
      </w:pPr>
      <w:r>
        <w:rPr>
          <w:rFonts w:hint="eastAsia" w:ascii="仿宋" w:hAnsi="仿宋" w:eastAsia="仿宋" w:cs="仿宋"/>
          <w:b/>
          <w:color w:val="444444"/>
          <w:kern w:val="0"/>
          <w:sz w:val="32"/>
          <w:szCs w:val="32"/>
          <w:bdr w:val="none" w:color="auto" w:sz="0" w:space="0"/>
          <w:lang w:val="en-US" w:eastAsia="zh-CN" w:bidi="ar"/>
        </w:rPr>
        <w:t>（二）申报名额</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每所高校每个类别最多推荐</w:t>
      </w:r>
      <w:r>
        <w:rPr>
          <w:rFonts w:hint="eastAsia" w:ascii="仿宋" w:hAnsi="仿宋" w:eastAsia="仿宋" w:cs="仿宋"/>
          <w:color w:val="444444"/>
          <w:kern w:val="0"/>
          <w:sz w:val="32"/>
          <w:szCs w:val="32"/>
          <w:bdr w:val="none" w:color="auto" w:sz="0" w:space="0"/>
          <w:lang w:val="en-US" w:eastAsia="zh-CN" w:bidi="ar"/>
        </w:rPr>
        <w:t>1</w:t>
      </w:r>
      <w:r>
        <w:rPr>
          <w:rFonts w:hint="eastAsia" w:ascii="仿宋" w:hAnsi="仿宋" w:eastAsia="仿宋" w:cs="仿宋"/>
          <w:color w:val="444444"/>
          <w:kern w:val="0"/>
          <w:sz w:val="32"/>
          <w:szCs w:val="32"/>
          <w:bdr w:val="none" w:color="auto" w:sz="0" w:space="0"/>
          <w:lang w:val="en-US" w:eastAsia="zh-CN" w:bidi="ar"/>
        </w:rPr>
        <w:t>个项目。</w:t>
      </w:r>
    </w:p>
    <w:p>
      <w:pPr>
        <w:keepNext w:val="0"/>
        <w:keepLines w:val="0"/>
        <w:widowControl/>
        <w:suppressLineNumbers w:val="0"/>
        <w:wordWrap w:val="0"/>
        <w:spacing w:before="0" w:beforeAutospacing="0" w:after="0" w:afterAutospacing="0" w:line="540" w:lineRule="atLeast"/>
        <w:ind w:left="0" w:right="0" w:firstLine="624"/>
        <w:jc w:val="both"/>
        <w:rPr>
          <w:rFonts w:hint="eastAsia" w:ascii="仿宋" w:hAnsi="仿宋" w:eastAsia="仿宋" w:cs="仿宋"/>
        </w:rPr>
      </w:pPr>
      <w:r>
        <w:rPr>
          <w:rFonts w:hint="eastAsia" w:ascii="仿宋" w:hAnsi="仿宋" w:eastAsia="仿宋" w:cs="仿宋"/>
          <w:b/>
          <w:color w:val="444444"/>
          <w:kern w:val="0"/>
          <w:sz w:val="32"/>
          <w:szCs w:val="32"/>
          <w:bdr w:val="none" w:color="auto" w:sz="0" w:space="0"/>
          <w:lang w:val="en-US" w:eastAsia="zh-CN" w:bidi="ar"/>
        </w:rPr>
        <w:t>（三）申报程序</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1.请各高校确定一名联系人，于</w:t>
      </w:r>
      <w:r>
        <w:rPr>
          <w:rFonts w:hint="eastAsia" w:ascii="仿宋" w:hAnsi="仿宋" w:eastAsia="仿宋" w:cs="仿宋"/>
          <w:color w:val="444444"/>
          <w:kern w:val="0"/>
          <w:sz w:val="32"/>
          <w:szCs w:val="32"/>
          <w:bdr w:val="none" w:color="auto" w:sz="0" w:space="0"/>
          <w:lang w:val="en-US" w:eastAsia="zh-CN" w:bidi="ar"/>
        </w:rPr>
        <w:t>2019</w:t>
      </w:r>
      <w:r>
        <w:rPr>
          <w:rFonts w:hint="eastAsia" w:ascii="仿宋" w:hAnsi="仿宋" w:eastAsia="仿宋" w:cs="仿宋"/>
          <w:color w:val="444444"/>
          <w:kern w:val="0"/>
          <w:sz w:val="32"/>
          <w:szCs w:val="32"/>
          <w:bdr w:val="none" w:color="auto" w:sz="0" w:space="0"/>
          <w:lang w:val="en-US" w:eastAsia="zh-CN" w:bidi="ar"/>
        </w:rPr>
        <w:t>年</w:t>
      </w:r>
      <w:r>
        <w:rPr>
          <w:rFonts w:hint="eastAsia" w:ascii="仿宋" w:hAnsi="仿宋" w:eastAsia="仿宋" w:cs="仿宋"/>
          <w:color w:val="444444"/>
          <w:kern w:val="0"/>
          <w:sz w:val="32"/>
          <w:szCs w:val="32"/>
          <w:bdr w:val="none" w:color="auto" w:sz="0" w:space="0"/>
          <w:lang w:val="en-US" w:eastAsia="zh-CN" w:bidi="ar"/>
        </w:rPr>
        <w:t>7</w:t>
      </w:r>
      <w:r>
        <w:rPr>
          <w:rFonts w:hint="eastAsia" w:ascii="仿宋" w:hAnsi="仿宋" w:eastAsia="仿宋" w:cs="仿宋"/>
          <w:color w:val="444444"/>
          <w:kern w:val="0"/>
          <w:sz w:val="32"/>
          <w:szCs w:val="32"/>
          <w:bdr w:val="none" w:color="auto" w:sz="0" w:space="0"/>
          <w:lang w:val="en-US" w:eastAsia="zh-CN" w:bidi="ar"/>
        </w:rPr>
        <w:t>月</w:t>
      </w:r>
      <w:r>
        <w:rPr>
          <w:rFonts w:hint="eastAsia" w:ascii="仿宋" w:hAnsi="仿宋" w:eastAsia="仿宋" w:cs="仿宋"/>
          <w:color w:val="444444"/>
          <w:kern w:val="0"/>
          <w:sz w:val="32"/>
          <w:szCs w:val="32"/>
          <w:bdr w:val="none" w:color="auto" w:sz="0" w:space="0"/>
          <w:lang w:val="en-US" w:eastAsia="zh-CN" w:bidi="ar"/>
        </w:rPr>
        <w:t>30</w:t>
      </w:r>
      <w:r>
        <w:rPr>
          <w:rFonts w:hint="eastAsia" w:ascii="仿宋" w:hAnsi="仿宋" w:eastAsia="仿宋" w:cs="仿宋"/>
          <w:color w:val="444444"/>
          <w:kern w:val="0"/>
          <w:sz w:val="32"/>
          <w:szCs w:val="32"/>
          <w:bdr w:val="none" w:color="auto" w:sz="0" w:space="0"/>
          <w:lang w:val="en-US" w:eastAsia="zh-CN" w:bidi="ar"/>
        </w:rPr>
        <w:t>日前将联系人信息表（附件</w:t>
      </w:r>
      <w:r>
        <w:rPr>
          <w:rFonts w:hint="eastAsia" w:ascii="仿宋" w:hAnsi="仿宋" w:eastAsia="仿宋" w:cs="仿宋"/>
          <w:color w:val="444444"/>
          <w:kern w:val="0"/>
          <w:sz w:val="32"/>
          <w:szCs w:val="32"/>
          <w:bdr w:val="none" w:color="auto" w:sz="0" w:space="0"/>
          <w:lang w:val="en-US" w:eastAsia="zh-CN" w:bidi="ar"/>
        </w:rPr>
        <w:t>2</w:t>
      </w:r>
      <w:r>
        <w:rPr>
          <w:rFonts w:hint="eastAsia" w:ascii="仿宋" w:hAnsi="仿宋" w:eastAsia="仿宋" w:cs="仿宋"/>
          <w:color w:val="444444"/>
          <w:kern w:val="0"/>
          <w:sz w:val="32"/>
          <w:szCs w:val="32"/>
          <w:bdr w:val="none" w:color="auto" w:sz="0" w:space="0"/>
          <w:lang w:val="en-US" w:eastAsia="zh-CN" w:bidi="ar"/>
        </w:rPr>
        <w:t>）</w:t>
      </w:r>
      <w:r>
        <w:rPr>
          <w:rFonts w:hint="eastAsia" w:ascii="仿宋" w:hAnsi="仿宋" w:eastAsia="仿宋" w:cs="仿宋"/>
          <w:kern w:val="0"/>
          <w:sz w:val="32"/>
          <w:szCs w:val="32"/>
          <w:bdr w:val="none" w:color="auto" w:sz="0" w:space="0"/>
          <w:lang w:val="en-US" w:eastAsia="zh-CN" w:bidi="ar"/>
        </w:rPr>
        <w:fldChar w:fldCharType="begin"/>
      </w:r>
      <w:r>
        <w:rPr>
          <w:rFonts w:hint="eastAsia" w:ascii="仿宋" w:hAnsi="仿宋" w:eastAsia="仿宋" w:cs="仿宋"/>
          <w:kern w:val="0"/>
          <w:sz w:val="32"/>
          <w:szCs w:val="32"/>
          <w:bdr w:val="none" w:color="auto" w:sz="0" w:space="0"/>
          <w:lang w:val="en-US" w:eastAsia="zh-CN" w:bidi="ar"/>
        </w:rPr>
        <w:instrText xml:space="preserve"> HYPERLINK "mailto:发送至nmggjc@163.com" </w:instrText>
      </w:r>
      <w:r>
        <w:rPr>
          <w:rFonts w:hint="eastAsia" w:ascii="仿宋" w:hAnsi="仿宋" w:eastAsia="仿宋" w:cs="仿宋"/>
          <w:kern w:val="0"/>
          <w:sz w:val="32"/>
          <w:szCs w:val="32"/>
          <w:bdr w:val="none" w:color="auto" w:sz="0" w:space="0"/>
          <w:lang w:val="en-US" w:eastAsia="zh-CN" w:bidi="ar"/>
        </w:rPr>
        <w:fldChar w:fldCharType="separate"/>
      </w:r>
      <w:r>
        <w:rPr>
          <w:rStyle w:val="7"/>
          <w:rFonts w:hint="eastAsia" w:ascii="仿宋" w:hAnsi="仿宋" w:eastAsia="仿宋" w:cs="仿宋"/>
          <w:color w:val="auto"/>
          <w:sz w:val="32"/>
          <w:szCs w:val="32"/>
          <w:u w:val="none"/>
          <w:bdr w:val="none" w:color="auto" w:sz="0" w:space="0"/>
          <w:lang w:val="en-US"/>
        </w:rPr>
        <w:t>发送至nmggjc@163.com</w:t>
      </w:r>
      <w:r>
        <w:rPr>
          <w:rFonts w:hint="eastAsia" w:ascii="仿宋" w:hAnsi="仿宋" w:eastAsia="仿宋" w:cs="仿宋"/>
          <w:kern w:val="0"/>
          <w:sz w:val="32"/>
          <w:szCs w:val="32"/>
          <w:bdr w:val="none" w:color="auto" w:sz="0" w:space="0"/>
          <w:lang w:val="en-US" w:eastAsia="zh-CN" w:bidi="ar"/>
        </w:rPr>
        <w:fldChar w:fldCharType="end"/>
      </w:r>
      <w:r>
        <w:rPr>
          <w:rFonts w:hint="eastAsia" w:ascii="仿宋" w:hAnsi="仿宋" w:eastAsia="仿宋" w:cs="仿宋"/>
          <w:color w:val="444444"/>
          <w:kern w:val="0"/>
          <w:sz w:val="32"/>
          <w:szCs w:val="32"/>
          <w:bdr w:val="none" w:color="auto" w:sz="0" w:space="0"/>
          <w:lang w:val="en-US" w:eastAsia="zh-CN" w:bidi="ar"/>
        </w:rPr>
        <w:t>。网络推荐相关要求另行通知。</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2.各高校在确定拟申报的虚拟仿真实验教学项目前，需在校内进行公示，并审核实验教学项目的内容是否符合申报要求和注意事项、是否违反相关法律法规和教学纪律要求等。</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3.请于</w:t>
      </w:r>
      <w:r>
        <w:rPr>
          <w:rFonts w:hint="eastAsia" w:ascii="仿宋" w:hAnsi="仿宋" w:eastAsia="仿宋" w:cs="仿宋"/>
          <w:color w:val="444444"/>
          <w:kern w:val="0"/>
          <w:sz w:val="32"/>
          <w:szCs w:val="32"/>
          <w:bdr w:val="none" w:color="auto" w:sz="0" w:space="0"/>
          <w:lang w:val="en-US" w:eastAsia="zh-CN" w:bidi="ar"/>
        </w:rPr>
        <w:t>2019</w:t>
      </w:r>
      <w:r>
        <w:rPr>
          <w:rFonts w:hint="eastAsia" w:ascii="仿宋" w:hAnsi="仿宋" w:eastAsia="仿宋" w:cs="仿宋"/>
          <w:color w:val="444444"/>
          <w:kern w:val="0"/>
          <w:sz w:val="32"/>
          <w:szCs w:val="32"/>
          <w:bdr w:val="none" w:color="auto" w:sz="0" w:space="0"/>
          <w:lang w:val="en-US" w:eastAsia="zh-CN" w:bidi="ar"/>
        </w:rPr>
        <w:t>年</w:t>
      </w:r>
      <w:r>
        <w:rPr>
          <w:rFonts w:hint="eastAsia" w:ascii="仿宋" w:hAnsi="仿宋" w:eastAsia="仿宋" w:cs="仿宋"/>
          <w:color w:val="444444"/>
          <w:kern w:val="0"/>
          <w:sz w:val="32"/>
          <w:szCs w:val="32"/>
          <w:bdr w:val="none" w:color="auto" w:sz="0" w:space="0"/>
          <w:lang w:val="en-US" w:eastAsia="zh-CN" w:bidi="ar"/>
        </w:rPr>
        <w:t>8</w:t>
      </w:r>
      <w:r>
        <w:rPr>
          <w:rFonts w:hint="eastAsia" w:ascii="仿宋" w:hAnsi="仿宋" w:eastAsia="仿宋" w:cs="仿宋"/>
          <w:color w:val="444444"/>
          <w:kern w:val="0"/>
          <w:sz w:val="32"/>
          <w:szCs w:val="32"/>
          <w:bdr w:val="none" w:color="auto" w:sz="0" w:space="0"/>
          <w:lang w:val="en-US" w:eastAsia="zh-CN" w:bidi="ar"/>
        </w:rPr>
        <w:t>月</w:t>
      </w:r>
      <w:r>
        <w:rPr>
          <w:rFonts w:hint="eastAsia" w:ascii="仿宋" w:hAnsi="仿宋" w:eastAsia="仿宋" w:cs="仿宋"/>
          <w:color w:val="444444"/>
          <w:kern w:val="0"/>
          <w:sz w:val="32"/>
          <w:szCs w:val="32"/>
          <w:bdr w:val="none" w:color="auto" w:sz="0" w:space="0"/>
          <w:lang w:val="en-US" w:eastAsia="zh-CN" w:bidi="ar"/>
        </w:rPr>
        <w:t>30</w:t>
      </w:r>
      <w:r>
        <w:rPr>
          <w:rFonts w:hint="eastAsia" w:ascii="仿宋" w:hAnsi="仿宋" w:eastAsia="仿宋" w:cs="仿宋"/>
          <w:color w:val="444444"/>
          <w:kern w:val="0"/>
          <w:sz w:val="32"/>
          <w:szCs w:val="32"/>
          <w:bdr w:val="none" w:color="auto" w:sz="0" w:space="0"/>
          <w:lang w:val="en-US" w:eastAsia="zh-CN" w:bidi="ar"/>
        </w:rPr>
        <w:t>日前将经过公示并盖学校公章的《申报表》纸质版一式三份、汇总表一份、存储简介视频的光盘或移动存储介质送至我厅高等教育处。</w:t>
      </w:r>
    </w:p>
    <w:p>
      <w:pPr>
        <w:keepNext w:val="0"/>
        <w:keepLines w:val="0"/>
        <w:widowControl/>
        <w:suppressLineNumbers w:val="0"/>
        <w:wordWrap w:val="0"/>
        <w:spacing w:before="0" w:beforeAutospacing="0" w:after="0" w:afterAutospacing="0" w:line="540" w:lineRule="atLeast"/>
        <w:ind w:left="0" w:right="0" w:firstLine="624"/>
        <w:jc w:val="both"/>
        <w:rPr>
          <w:rFonts w:hint="eastAsia" w:ascii="仿宋" w:hAnsi="仿宋" w:eastAsia="仿宋" w:cs="仿宋"/>
        </w:rPr>
      </w:pPr>
      <w:r>
        <w:rPr>
          <w:rFonts w:hint="eastAsia" w:ascii="仿宋" w:hAnsi="仿宋" w:eastAsia="仿宋" w:cs="仿宋"/>
          <w:b/>
          <w:color w:val="444444"/>
          <w:kern w:val="0"/>
          <w:sz w:val="32"/>
          <w:szCs w:val="32"/>
          <w:bdr w:val="none" w:color="auto" w:sz="0" w:space="0"/>
          <w:lang w:val="en-US" w:eastAsia="zh-CN" w:bidi="ar"/>
        </w:rPr>
        <w:t>（四）申报要求</w:t>
      </w:r>
    </w:p>
    <w:p>
      <w:pPr>
        <w:keepNext w:val="0"/>
        <w:keepLines w:val="0"/>
        <w:widowControl/>
        <w:suppressLineNumbers w:val="0"/>
        <w:wordWrap w:val="0"/>
        <w:spacing w:before="0" w:beforeAutospacing="0" w:after="0" w:afterAutospacing="0" w:line="540" w:lineRule="atLeast"/>
        <w:ind w:left="0" w:right="0" w:firstLine="622"/>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1.项目负责人须为申报高校正式聘用的教师，具有丰富的教学经验，教学能力强，师德好，能积极投身信息技术与教育教学深度融合的教学改革中</w:t>
      </w:r>
      <w:r>
        <w:rPr>
          <w:rFonts w:hint="eastAsia" w:ascii="仿宋" w:hAnsi="仿宋" w:eastAsia="仿宋" w:cs="仿宋"/>
          <w:color w:val="444444"/>
          <w:kern w:val="0"/>
          <w:sz w:val="32"/>
          <w:szCs w:val="32"/>
          <w:bdr w:val="none" w:color="auto" w:sz="0" w:space="0"/>
          <w:lang w:val="en-US" w:eastAsia="zh-CN" w:bidi="ar"/>
        </w:rPr>
        <w:t>;</w:t>
      </w:r>
      <w:r>
        <w:rPr>
          <w:rFonts w:hint="eastAsia" w:ascii="仿宋" w:hAnsi="仿宋" w:eastAsia="仿宋" w:cs="仿宋"/>
          <w:color w:val="444444"/>
          <w:kern w:val="0"/>
          <w:sz w:val="32"/>
          <w:szCs w:val="32"/>
          <w:bdr w:val="none" w:color="auto" w:sz="0" w:space="0"/>
          <w:lang w:val="en-US" w:eastAsia="zh-CN" w:bidi="ar"/>
        </w:rPr>
        <w:t>项目团队组成结构合理、人员稳定，须保障线上线下教学应用正常有序运行。</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2.</w:t>
      </w:r>
      <w:r>
        <w:rPr>
          <w:rFonts w:hint="eastAsia" w:ascii="仿宋" w:hAnsi="仿宋" w:eastAsia="仿宋" w:cs="仿宋"/>
          <w:color w:val="444444"/>
          <w:kern w:val="0"/>
          <w:sz w:val="32"/>
          <w:szCs w:val="32"/>
          <w:bdr w:val="none" w:color="auto" w:sz="0" w:space="0"/>
          <w:lang w:val="en-US" w:eastAsia="zh-CN" w:bidi="ar"/>
        </w:rPr>
        <w:t>申报项目应为高校开展实验教学的基本单元，符合国家虚拟仿真实验教学项目的要求。凡涉及国家保密要求的项目均不能申报。</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3.</w:t>
      </w:r>
      <w:r>
        <w:rPr>
          <w:rFonts w:hint="eastAsia" w:ascii="仿宋" w:hAnsi="仿宋" w:eastAsia="仿宋" w:cs="仿宋"/>
          <w:color w:val="444444"/>
          <w:kern w:val="0"/>
          <w:sz w:val="32"/>
          <w:szCs w:val="32"/>
          <w:bdr w:val="none" w:color="auto" w:sz="0" w:space="0"/>
          <w:lang w:val="en-US" w:eastAsia="zh-CN" w:bidi="ar"/>
        </w:rPr>
        <w:t>申报项目应是面向实验教学培养目标，针对实物实验安全性差、难以实现、成本高昂、时空限制等方面原因不便开展的实验教学任务。项目应实现实验核心要素，项目的仿真度应着力于还原真实实验的教学要求、实验原理、操作环境及互动感受。</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4.</w:t>
      </w:r>
      <w:r>
        <w:rPr>
          <w:rFonts w:hint="eastAsia" w:ascii="仿宋" w:hAnsi="仿宋" w:eastAsia="仿宋" w:cs="仿宋"/>
          <w:color w:val="444444"/>
          <w:kern w:val="0"/>
          <w:sz w:val="32"/>
          <w:szCs w:val="32"/>
          <w:bdr w:val="none" w:color="auto" w:sz="0" w:space="0"/>
          <w:lang w:val="en-US" w:eastAsia="zh-CN" w:bidi="ar"/>
        </w:rPr>
        <w:t>申报项目应支撑学生综合能力培养，纳入本专业教学计划，且满足</w:t>
      </w:r>
      <w:r>
        <w:rPr>
          <w:rFonts w:hint="eastAsia" w:ascii="仿宋" w:hAnsi="仿宋" w:eastAsia="仿宋" w:cs="仿宋"/>
          <w:color w:val="444444"/>
          <w:kern w:val="0"/>
          <w:sz w:val="32"/>
          <w:szCs w:val="32"/>
          <w:bdr w:val="none" w:color="auto" w:sz="0" w:space="0"/>
          <w:lang w:val="en-US" w:eastAsia="zh-CN" w:bidi="ar"/>
        </w:rPr>
        <w:t>2</w:t>
      </w:r>
      <w:r>
        <w:rPr>
          <w:rFonts w:hint="eastAsia" w:ascii="仿宋" w:hAnsi="仿宋" w:eastAsia="仿宋" w:cs="仿宋"/>
          <w:color w:val="444444"/>
          <w:kern w:val="0"/>
          <w:sz w:val="32"/>
          <w:szCs w:val="32"/>
          <w:bdr w:val="none" w:color="auto" w:sz="0" w:space="0"/>
          <w:lang w:val="en-US" w:eastAsia="zh-CN" w:bidi="ar"/>
        </w:rPr>
        <w:t>个课时的实验教学需求，学生实际参与的交互性实验操作步骤须不少于</w:t>
      </w:r>
      <w:r>
        <w:rPr>
          <w:rFonts w:hint="eastAsia" w:ascii="仿宋" w:hAnsi="仿宋" w:eastAsia="仿宋" w:cs="仿宋"/>
          <w:color w:val="444444"/>
          <w:kern w:val="0"/>
          <w:sz w:val="32"/>
          <w:szCs w:val="32"/>
          <w:bdr w:val="none" w:color="auto" w:sz="0" w:space="0"/>
          <w:lang w:val="en-US" w:eastAsia="zh-CN" w:bidi="ar"/>
        </w:rPr>
        <w:t>10</w:t>
      </w:r>
      <w:r>
        <w:rPr>
          <w:rFonts w:hint="eastAsia" w:ascii="仿宋" w:hAnsi="仿宋" w:eastAsia="仿宋" w:cs="仿宋"/>
          <w:color w:val="444444"/>
          <w:kern w:val="0"/>
          <w:sz w:val="32"/>
          <w:szCs w:val="32"/>
          <w:bdr w:val="none" w:color="auto" w:sz="0" w:space="0"/>
          <w:lang w:val="en-US" w:eastAsia="zh-CN" w:bidi="ar"/>
        </w:rPr>
        <w:t>步，原则上不少于两个学期的实际教学应用。</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5.</w:t>
      </w:r>
      <w:r>
        <w:rPr>
          <w:rFonts w:hint="eastAsia" w:ascii="仿宋" w:hAnsi="仿宋" w:eastAsia="仿宋" w:cs="仿宋"/>
          <w:color w:val="444444"/>
          <w:kern w:val="0"/>
          <w:sz w:val="32"/>
          <w:szCs w:val="32"/>
          <w:bdr w:val="none" w:color="auto" w:sz="0" w:space="0"/>
          <w:lang w:val="en-US" w:eastAsia="zh-CN" w:bidi="ar"/>
        </w:rPr>
        <w:t>申报项目的实验教学设计须具有原创性。仅拥有实验软件系统使用权的项目，或者购买实验软件系统使用的，不在申报范围内。</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6.</w:t>
      </w:r>
      <w:r>
        <w:rPr>
          <w:rFonts w:hint="eastAsia" w:ascii="仿宋" w:hAnsi="仿宋" w:eastAsia="仿宋" w:cs="仿宋"/>
          <w:color w:val="444444"/>
          <w:kern w:val="0"/>
          <w:sz w:val="32"/>
          <w:szCs w:val="32"/>
          <w:bdr w:val="none" w:color="auto" w:sz="0" w:space="0"/>
          <w:lang w:val="en-US" w:eastAsia="zh-CN" w:bidi="ar"/>
        </w:rPr>
        <w:t>项目所属学校须对本实验项目全部内容独有或共有著作权，并确保项目内容及使用项目内容的行为不侵犯任何第三方的合法权益。为保障获得认定后的共享服务工作，共有著作权的项目须经全部共有方同意，在项目获得认定后可按照相关规定进行免费共享及进行其他符合项目需求的使用。建议学校进行与项目相关的软件著作权登记。</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7.</w:t>
      </w:r>
      <w:r>
        <w:rPr>
          <w:rFonts w:hint="eastAsia" w:ascii="仿宋" w:hAnsi="仿宋" w:eastAsia="仿宋" w:cs="仿宋"/>
          <w:color w:val="444444"/>
          <w:kern w:val="0"/>
          <w:sz w:val="32"/>
          <w:szCs w:val="32"/>
          <w:bdr w:val="none" w:color="auto" w:sz="0" w:space="0"/>
          <w:lang w:val="en-US" w:eastAsia="zh-CN" w:bidi="ar"/>
        </w:rPr>
        <w:t>申报项目的有效链接网址应直接指向实验项目，且保持链接畅通；应确保在承诺并发数以内的网络实验请求及时响应和对超过并发数的实验请求提供排队提示服务。</w:t>
      </w:r>
    </w:p>
    <w:p>
      <w:pPr>
        <w:keepNext w:val="0"/>
        <w:keepLines w:val="0"/>
        <w:widowControl/>
        <w:suppressLineNumbers w:val="0"/>
        <w:wordWrap w:val="0"/>
        <w:spacing w:before="0" w:beforeAutospacing="0" w:after="0" w:afterAutospacing="0" w:line="540" w:lineRule="atLeast"/>
        <w:ind w:left="0" w:right="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　　</w:t>
      </w:r>
      <w:r>
        <w:rPr>
          <w:rFonts w:hint="eastAsia" w:ascii="仿宋" w:hAnsi="仿宋" w:eastAsia="仿宋" w:cs="仿宋"/>
          <w:color w:val="444444"/>
          <w:kern w:val="0"/>
          <w:sz w:val="32"/>
          <w:szCs w:val="32"/>
          <w:bdr w:val="none" w:color="auto" w:sz="0" w:space="0"/>
          <w:lang w:val="en-US" w:eastAsia="zh-CN" w:bidi="ar"/>
        </w:rPr>
        <w:t>8.</w:t>
      </w:r>
      <w:r>
        <w:rPr>
          <w:rFonts w:hint="eastAsia" w:ascii="仿宋" w:hAnsi="仿宋" w:eastAsia="仿宋" w:cs="仿宋"/>
          <w:color w:val="444444"/>
          <w:kern w:val="0"/>
          <w:sz w:val="32"/>
          <w:szCs w:val="32"/>
          <w:bdr w:val="none" w:color="auto" w:sz="0" w:space="0"/>
          <w:lang w:val="en-US" w:eastAsia="zh-CN" w:bidi="ar"/>
        </w:rPr>
        <w:t>申报项目须按照《国家虚拟仿真实验教学项目技术接口规范（</w:t>
      </w:r>
      <w:r>
        <w:rPr>
          <w:rFonts w:hint="eastAsia" w:ascii="仿宋" w:hAnsi="仿宋" w:eastAsia="仿宋" w:cs="仿宋"/>
          <w:color w:val="444444"/>
          <w:kern w:val="0"/>
          <w:sz w:val="32"/>
          <w:szCs w:val="32"/>
          <w:bdr w:val="none" w:color="auto" w:sz="0" w:space="0"/>
          <w:lang w:val="en-US" w:eastAsia="zh-CN" w:bidi="ar"/>
        </w:rPr>
        <w:t>2018</w:t>
      </w:r>
      <w:r>
        <w:rPr>
          <w:rFonts w:hint="eastAsia" w:ascii="仿宋" w:hAnsi="仿宋" w:eastAsia="仿宋" w:cs="仿宋"/>
          <w:color w:val="444444"/>
          <w:kern w:val="0"/>
          <w:sz w:val="32"/>
          <w:szCs w:val="32"/>
          <w:bdr w:val="none" w:color="auto" w:sz="0" w:space="0"/>
          <w:lang w:val="en-US" w:eastAsia="zh-CN" w:bidi="ar"/>
        </w:rPr>
        <w:t>版）》（可在“工作网”下载）要求，在申报期间与国家虚拟仿真实验教学项目共享平台—实验空间（</w:t>
      </w:r>
      <w:r>
        <w:rPr>
          <w:rFonts w:hint="eastAsia" w:ascii="仿宋" w:hAnsi="仿宋" w:eastAsia="仿宋" w:cs="仿宋"/>
          <w:color w:val="444444"/>
          <w:kern w:val="0"/>
          <w:sz w:val="32"/>
          <w:szCs w:val="32"/>
          <w:bdr w:val="none" w:color="auto" w:sz="0" w:space="0"/>
          <w:lang w:val="en-US" w:eastAsia="zh-CN" w:bidi="ar"/>
        </w:rPr>
        <w:t>www.ilab-x.com</w:t>
      </w:r>
      <w:r>
        <w:rPr>
          <w:rFonts w:hint="eastAsia" w:ascii="仿宋" w:hAnsi="仿宋" w:eastAsia="仿宋" w:cs="仿宋"/>
          <w:color w:val="444444"/>
          <w:kern w:val="0"/>
          <w:sz w:val="32"/>
          <w:szCs w:val="32"/>
          <w:bdr w:val="none" w:color="auto" w:sz="0" w:space="0"/>
          <w:lang w:val="en-US" w:eastAsia="zh-CN" w:bidi="ar"/>
        </w:rPr>
        <w:t>）完成相关数据接口联通。</w:t>
      </w:r>
    </w:p>
    <w:p>
      <w:pPr>
        <w:keepNext w:val="0"/>
        <w:keepLines w:val="0"/>
        <w:widowControl/>
        <w:suppressLineNumbers w:val="0"/>
        <w:wordWrap w:val="0"/>
        <w:spacing w:before="0" w:beforeAutospacing="0" w:after="0" w:afterAutospacing="0" w:line="540" w:lineRule="atLeast"/>
        <w:ind w:right="0" w:firstLine="640" w:firstLineChars="200"/>
        <w:jc w:val="both"/>
        <w:rPr>
          <w:rFonts w:hint="eastAsia" w:ascii="黑体" w:hAnsi="黑体" w:eastAsia="黑体" w:cs="黑体"/>
          <w:color w:val="444444"/>
          <w:kern w:val="0"/>
          <w:sz w:val="32"/>
          <w:szCs w:val="32"/>
          <w:lang w:val="en-US" w:eastAsia="zh-CN" w:bidi="ar"/>
        </w:rPr>
      </w:pPr>
      <w:r>
        <w:rPr>
          <w:rFonts w:hint="eastAsia" w:ascii="黑体" w:hAnsi="黑体" w:eastAsia="黑体" w:cs="黑体"/>
          <w:color w:val="444444"/>
          <w:kern w:val="0"/>
          <w:sz w:val="32"/>
          <w:szCs w:val="32"/>
          <w:lang w:val="en-US" w:eastAsia="zh-CN" w:bidi="ar"/>
        </w:rPr>
        <w:t>附件：</w:t>
      </w:r>
    </w:p>
    <w:p>
      <w:pPr>
        <w:keepNext w:val="0"/>
        <w:keepLines w:val="0"/>
        <w:widowControl/>
        <w:suppressLineNumbers w:val="0"/>
        <w:wordWrap w:val="0"/>
        <w:spacing w:before="0" w:beforeAutospacing="0" w:after="0" w:afterAutospacing="0" w:line="540" w:lineRule="atLeast"/>
        <w:ind w:right="0" w:firstLine="640" w:firstLineChars="200"/>
        <w:jc w:val="both"/>
        <w:rPr>
          <w:rFonts w:hint="eastAsia" w:ascii="仿宋" w:hAnsi="仿宋" w:eastAsia="仿宋" w:cs="仿宋"/>
        </w:rPr>
      </w:pPr>
      <w:r>
        <w:rPr>
          <w:rFonts w:hint="eastAsia" w:ascii="仿宋" w:hAnsi="仿宋" w:eastAsia="仿宋" w:cs="仿宋"/>
          <w:color w:val="444444"/>
          <w:kern w:val="0"/>
          <w:sz w:val="32"/>
          <w:szCs w:val="32"/>
          <w:lang w:val="en-US" w:eastAsia="zh-CN" w:bidi="ar"/>
        </w:rPr>
        <w:t>1.</w:t>
      </w:r>
      <w:r>
        <w:rPr>
          <w:rFonts w:hint="eastAsia" w:ascii="仿宋" w:hAnsi="仿宋" w:eastAsia="仿宋" w:cs="仿宋"/>
          <w:color w:val="444444"/>
          <w:kern w:val="0"/>
          <w:sz w:val="32"/>
          <w:szCs w:val="32"/>
          <w:lang w:val="en-US" w:eastAsia="zh-CN" w:bidi="ar"/>
        </w:rPr>
        <w:t>教育部高等教育司关于开展</w:t>
      </w:r>
      <w:r>
        <w:rPr>
          <w:rFonts w:hint="eastAsia" w:ascii="仿宋" w:hAnsi="仿宋" w:eastAsia="仿宋" w:cs="仿宋"/>
          <w:color w:val="444444"/>
          <w:kern w:val="0"/>
          <w:sz w:val="32"/>
          <w:szCs w:val="32"/>
          <w:lang w:val="en-US" w:eastAsia="zh-CN" w:bidi="ar"/>
        </w:rPr>
        <w:t>2019</w:t>
      </w:r>
      <w:r>
        <w:rPr>
          <w:rFonts w:hint="eastAsia" w:ascii="仿宋" w:hAnsi="仿宋" w:eastAsia="仿宋" w:cs="仿宋"/>
          <w:color w:val="444444"/>
          <w:kern w:val="0"/>
          <w:sz w:val="32"/>
          <w:szCs w:val="32"/>
          <w:lang w:val="en-US" w:eastAsia="zh-CN" w:bidi="ar"/>
        </w:rPr>
        <w:t>年度国家虚拟仿真实验教学项目认定工作的通知；</w:t>
      </w:r>
    </w:p>
    <w:p>
      <w:pPr>
        <w:keepNext w:val="0"/>
        <w:keepLines w:val="0"/>
        <w:widowControl/>
        <w:suppressLineNumbers w:val="0"/>
        <w:wordWrap w:val="0"/>
        <w:spacing w:before="0" w:beforeAutospacing="0" w:after="0" w:afterAutospacing="0" w:line="560" w:lineRule="atLeast"/>
        <w:ind w:right="0" w:firstLine="640" w:firstLineChars="20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2.2019年度国家虚拟仿真实验教学项目联系人信息表；</w:t>
      </w:r>
    </w:p>
    <w:p>
      <w:pPr>
        <w:keepNext w:val="0"/>
        <w:keepLines w:val="0"/>
        <w:widowControl/>
        <w:suppressLineNumbers w:val="0"/>
        <w:wordWrap w:val="0"/>
        <w:spacing w:before="0" w:beforeAutospacing="0" w:after="0" w:afterAutospacing="0" w:line="560" w:lineRule="atLeast"/>
        <w:ind w:right="0" w:firstLine="640" w:firstLineChars="200"/>
        <w:jc w:val="both"/>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3.2019年度国家虚拟仿真实验教学项目推荐汇总表。</w:t>
      </w:r>
    </w:p>
    <w:p>
      <w:pPr>
        <w:keepNext w:val="0"/>
        <w:keepLines w:val="0"/>
        <w:widowControl/>
        <w:suppressLineNumbers w:val="0"/>
        <w:wordWrap w:val="0"/>
        <w:spacing w:before="0" w:beforeAutospacing="0" w:after="0" w:afterAutospacing="0" w:line="560" w:lineRule="atLeast"/>
        <w:ind w:right="0" w:firstLine="640" w:firstLineChars="200"/>
        <w:jc w:val="both"/>
        <w:rPr>
          <w:rFonts w:hint="eastAsia" w:ascii="仿宋" w:hAnsi="仿宋" w:eastAsia="仿宋" w:cs="仿宋"/>
        </w:rPr>
      </w:pPr>
      <w:r>
        <w:rPr>
          <w:rFonts w:hint="eastAsia" w:ascii="仿宋" w:hAnsi="仿宋" w:eastAsia="仿宋" w:cs="仿宋"/>
          <w:color w:val="444444"/>
          <w:kern w:val="0"/>
          <w:sz w:val="32"/>
          <w:szCs w:val="32"/>
          <w:lang w:val="en-US" w:eastAsia="zh-CN" w:bidi="ar"/>
        </w:rPr>
        <w:t>（联系人：徐劼，联系电话：</w:t>
      </w:r>
      <w:r>
        <w:rPr>
          <w:rFonts w:hint="eastAsia" w:ascii="仿宋" w:hAnsi="仿宋" w:eastAsia="仿宋" w:cs="仿宋"/>
          <w:color w:val="444444"/>
          <w:kern w:val="0"/>
          <w:sz w:val="32"/>
          <w:szCs w:val="32"/>
          <w:lang w:val="en-US" w:eastAsia="zh-CN" w:bidi="ar"/>
        </w:rPr>
        <w:t>04712856606</w:t>
      </w:r>
      <w:r>
        <w:rPr>
          <w:rFonts w:hint="eastAsia" w:ascii="仿宋" w:hAnsi="仿宋" w:eastAsia="仿宋" w:cs="仿宋"/>
          <w:color w:val="444444"/>
          <w:kern w:val="0"/>
          <w:sz w:val="32"/>
          <w:szCs w:val="32"/>
          <w:lang w:val="en-US" w:eastAsia="zh-CN" w:bidi="ar"/>
        </w:rPr>
        <w:t>）</w:t>
      </w:r>
    </w:p>
    <w:p>
      <w:pPr>
        <w:keepNext w:val="0"/>
        <w:keepLines w:val="0"/>
        <w:widowControl/>
        <w:suppressLineNumbers w:val="0"/>
        <w:wordWrap w:val="0"/>
        <w:spacing w:before="0" w:beforeAutospacing="0" w:after="0" w:afterAutospacing="0" w:line="560" w:lineRule="atLeast"/>
        <w:ind w:left="0" w:right="1222" w:firstLine="622"/>
        <w:jc w:val="right"/>
        <w:rPr>
          <w:rFonts w:hint="eastAsia" w:ascii="仿宋" w:hAnsi="仿宋" w:eastAsia="仿宋" w:cs="仿宋"/>
          <w:color w:val="444444"/>
          <w:kern w:val="0"/>
          <w:sz w:val="32"/>
          <w:szCs w:val="32"/>
          <w:bdr w:val="none" w:color="auto" w:sz="0" w:space="0"/>
          <w:lang w:val="en-US" w:eastAsia="zh-CN" w:bidi="ar"/>
        </w:rPr>
      </w:pPr>
    </w:p>
    <w:p>
      <w:pPr>
        <w:keepNext w:val="0"/>
        <w:keepLines w:val="0"/>
        <w:widowControl/>
        <w:suppressLineNumbers w:val="0"/>
        <w:wordWrap w:val="0"/>
        <w:spacing w:before="0" w:beforeAutospacing="0" w:after="0" w:afterAutospacing="0" w:line="560" w:lineRule="atLeast"/>
        <w:ind w:left="0" w:right="1222" w:firstLine="622"/>
        <w:jc w:val="right"/>
        <w:rPr>
          <w:rFonts w:hint="eastAsia" w:ascii="仿宋" w:hAnsi="仿宋" w:eastAsia="仿宋" w:cs="仿宋"/>
          <w:color w:val="444444"/>
          <w:kern w:val="0"/>
          <w:sz w:val="32"/>
          <w:szCs w:val="32"/>
          <w:bdr w:val="none" w:color="auto" w:sz="0" w:space="0"/>
          <w:lang w:val="en-US" w:eastAsia="zh-CN" w:bidi="ar"/>
        </w:rPr>
      </w:pPr>
    </w:p>
    <w:p>
      <w:pPr>
        <w:keepNext w:val="0"/>
        <w:keepLines w:val="0"/>
        <w:widowControl/>
        <w:suppressLineNumbers w:val="0"/>
        <w:wordWrap/>
        <w:spacing w:before="0" w:beforeAutospacing="0" w:after="0" w:afterAutospacing="0" w:line="560" w:lineRule="atLeast"/>
        <w:ind w:left="0" w:right="1222" w:firstLine="622"/>
        <w:jc w:val="right"/>
        <w:rPr>
          <w:rFonts w:hint="eastAsia" w:ascii="仿宋" w:hAnsi="仿宋" w:eastAsia="仿宋" w:cs="仿宋"/>
          <w:color w:val="444444"/>
          <w:kern w:val="0"/>
          <w:sz w:val="32"/>
          <w:szCs w:val="32"/>
          <w:bdr w:val="none" w:color="auto" w:sz="0" w:space="0"/>
          <w:lang w:val="en-US" w:eastAsia="zh-CN" w:bidi="ar"/>
        </w:rPr>
      </w:pPr>
      <w:bookmarkStart w:id="0" w:name="_GoBack"/>
      <w:bookmarkEnd w:id="0"/>
    </w:p>
    <w:p>
      <w:pPr>
        <w:keepNext w:val="0"/>
        <w:keepLines w:val="0"/>
        <w:widowControl/>
        <w:suppressLineNumbers w:val="0"/>
        <w:wordWrap w:val="0"/>
        <w:spacing w:before="0" w:beforeAutospacing="0" w:after="0" w:afterAutospacing="0" w:line="560" w:lineRule="atLeast"/>
        <w:ind w:left="0" w:right="1222" w:firstLine="622"/>
        <w:jc w:val="right"/>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内蒙古自治区教育厅</w:t>
      </w:r>
    </w:p>
    <w:p>
      <w:pPr>
        <w:keepNext w:val="0"/>
        <w:keepLines w:val="0"/>
        <w:widowControl/>
        <w:suppressLineNumbers w:val="0"/>
        <w:wordWrap w:val="0"/>
        <w:spacing w:before="0" w:beforeAutospacing="0" w:after="0" w:afterAutospacing="0" w:line="560" w:lineRule="atLeast"/>
        <w:ind w:left="0" w:right="1522" w:firstLine="622"/>
        <w:jc w:val="right"/>
        <w:rPr>
          <w:rFonts w:hint="eastAsia" w:ascii="仿宋" w:hAnsi="仿宋" w:eastAsia="仿宋" w:cs="仿宋"/>
        </w:rPr>
      </w:pPr>
      <w:r>
        <w:rPr>
          <w:rFonts w:hint="eastAsia" w:ascii="仿宋" w:hAnsi="仿宋" w:eastAsia="仿宋" w:cs="仿宋"/>
          <w:color w:val="444444"/>
          <w:kern w:val="0"/>
          <w:sz w:val="32"/>
          <w:szCs w:val="32"/>
          <w:bdr w:val="none" w:color="auto" w:sz="0" w:space="0"/>
          <w:lang w:val="en-US" w:eastAsia="zh-CN" w:bidi="ar"/>
        </w:rPr>
        <w:t>2019年</w:t>
      </w:r>
      <w:r>
        <w:rPr>
          <w:rFonts w:hint="eastAsia" w:ascii="仿宋" w:hAnsi="仿宋" w:eastAsia="仿宋" w:cs="仿宋"/>
          <w:color w:val="444444"/>
          <w:kern w:val="0"/>
          <w:sz w:val="32"/>
          <w:szCs w:val="32"/>
          <w:bdr w:val="none" w:color="auto" w:sz="0" w:space="0"/>
          <w:lang w:val="en-US" w:eastAsia="zh-CN" w:bidi="ar"/>
        </w:rPr>
        <w:t>7</w:t>
      </w:r>
      <w:r>
        <w:rPr>
          <w:rFonts w:hint="eastAsia" w:ascii="仿宋" w:hAnsi="仿宋" w:eastAsia="仿宋" w:cs="仿宋"/>
          <w:color w:val="444444"/>
          <w:kern w:val="0"/>
          <w:sz w:val="32"/>
          <w:szCs w:val="32"/>
          <w:bdr w:val="none" w:color="auto" w:sz="0" w:space="0"/>
          <w:lang w:val="en-US" w:eastAsia="zh-CN" w:bidi="ar"/>
        </w:rPr>
        <w:t>月</w:t>
      </w:r>
      <w:r>
        <w:rPr>
          <w:rFonts w:hint="eastAsia" w:ascii="仿宋" w:hAnsi="仿宋" w:eastAsia="仿宋" w:cs="仿宋"/>
          <w:color w:val="444444"/>
          <w:kern w:val="0"/>
          <w:sz w:val="32"/>
          <w:szCs w:val="32"/>
          <w:bdr w:val="none" w:color="auto" w:sz="0" w:space="0"/>
          <w:lang w:val="en-US" w:eastAsia="zh-CN" w:bidi="ar"/>
        </w:rPr>
        <w:t>10</w:t>
      </w:r>
      <w:r>
        <w:rPr>
          <w:rFonts w:hint="eastAsia" w:ascii="仿宋" w:hAnsi="仿宋" w:eastAsia="仿宋" w:cs="仿宋"/>
          <w:color w:val="444444"/>
          <w:kern w:val="0"/>
          <w:sz w:val="32"/>
          <w:szCs w:val="32"/>
          <w:bdr w:val="none" w:color="auto" w:sz="0" w:space="0"/>
          <w:lang w:val="en-US" w:eastAsia="zh-CN" w:bidi="ar"/>
        </w:rPr>
        <w:t>日</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F4518"/>
    <w:rsid w:val="09FF4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ascii="微软雅黑" w:hAnsi="微软雅黑" w:eastAsia="微软雅黑" w:cs="微软雅黑"/>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FollowedHyperlink"/>
    <w:basedOn w:val="4"/>
    <w:uiPriority w:val="0"/>
    <w:rPr>
      <w:rFonts w:hint="eastAsia" w:ascii="微软雅黑" w:hAnsi="微软雅黑" w:eastAsia="微软雅黑" w:cs="微软雅黑"/>
      <w:color w:val="800080"/>
      <w:u w:val="single"/>
    </w:rPr>
  </w:style>
  <w:style w:type="character" w:styleId="6">
    <w:name w:val="Emphasis"/>
    <w:basedOn w:val="4"/>
    <w:qFormat/>
    <w:uiPriority w:val="0"/>
    <w:rPr>
      <w:rFonts w:hint="eastAsia" w:ascii="微软雅黑" w:hAnsi="微软雅黑" w:eastAsia="微软雅黑" w:cs="微软雅黑"/>
    </w:rPr>
  </w:style>
  <w:style w:type="character" w:styleId="7">
    <w:name w:val="Hyperlink"/>
    <w:basedOn w:val="4"/>
    <w:uiPriority w:val="0"/>
    <w:rPr>
      <w:rFonts w:hint="eastAsia" w:ascii="微软雅黑" w:hAnsi="微软雅黑" w:eastAsia="微软雅黑" w:cs="微软雅黑"/>
      <w:color w:val="0000FF"/>
      <w:u w:val="single"/>
    </w:rPr>
  </w:style>
  <w:style w:type="character" w:customStyle="1" w:styleId="8">
    <w:name w:val="layui-layer-tabnow"/>
    <w:basedOn w:val="4"/>
    <w:uiPriority w:val="0"/>
    <w:rPr>
      <w:bdr w:val="single" w:color="CCCCCC" w:sz="6" w:space="0"/>
      <w:shd w:val="clear" w:fill="FFFFFF"/>
    </w:rPr>
  </w:style>
  <w:style w:type="character" w:customStyle="1" w:styleId="9">
    <w:name w:val="hover62"/>
    <w:basedOn w:val="4"/>
    <w:uiPriority w:val="0"/>
    <w:rPr>
      <w:color w:val="9E0020"/>
    </w:rPr>
  </w:style>
  <w:style w:type="character" w:customStyle="1" w:styleId="10">
    <w:name w:val="first-child"/>
    <w:basedOn w:val="4"/>
    <w:uiPriority w:val="0"/>
    <w:rPr>
      <w:bdr w:val="none" w:color="auto" w:sz="0" w:space="0"/>
    </w:rPr>
  </w:style>
  <w:style w:type="character" w:customStyle="1" w:styleId="11">
    <w:name w:val="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2019-09-09T02:04:00Z</dcterms:created>
  <dc:creator>Aimeedaddy</dc:creator>
  <cp:lastModifiedBy>Aimeedaddy</cp:lastModifiedBy>
  <dcterms:modified xsi:type="dcterms:W3CDTF">2019-09-09T02:07:25Z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