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路局招聘|中国铁路济南局集团有限公司招聘 2020 年 全日制大专（高职）毕业生公告（二）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2019-12-03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right="0"/>
        <w:jc w:val="both"/>
        <w:rPr>
          <w:sz w:val="24"/>
          <w:szCs w:val="24"/>
        </w:rPr>
      </w:pPr>
      <w:r>
        <w:rPr>
          <w:rFonts w:hint="eastAsia" w:ascii="微软雅黑" w:hAnsi="微软雅黑" w:eastAsia="微软雅黑" w:cs="微软雅黑"/>
          <w:b w:val="0"/>
          <w:i w:val="0"/>
          <w:caps w:val="0"/>
          <w:color w:val="7C7C7C"/>
          <w:spacing w:val="8"/>
          <w:sz w:val="24"/>
          <w:szCs w:val="24"/>
          <w:bdr w:val="none" w:color="auto" w:sz="0" w:space="0"/>
          <w:shd w:val="clear" w:fill="FFFFFF"/>
          <w:rtl/>
        </w:rPr>
        <w:t>关注我们获得更多内容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both"/>
        <w:rPr>
          <w:rFonts w:hint="eastAsia" w:ascii="微软雅黑" w:hAnsi="微软雅黑" w:eastAsia="微软雅黑" w:cs="微软雅黑"/>
          <w:b/>
          <w:color w:val="333333"/>
          <w:spacing w:val="8"/>
          <w:sz w:val="33"/>
          <w:szCs w:val="33"/>
        </w:rPr>
      </w:pPr>
      <w:r>
        <w:rPr>
          <w:rFonts w:hint="eastAsia" w:ascii="微软雅黑" w:hAnsi="微软雅黑" w:eastAsia="微软雅黑" w:cs="微软雅黑"/>
          <w:b/>
          <w:i w:val="0"/>
          <w:caps w:val="0"/>
          <w:color w:val="333333"/>
          <w:spacing w:val="8"/>
          <w:sz w:val="33"/>
          <w:szCs w:val="33"/>
          <w:bdr w:val="none" w:color="auto" w:sz="0" w:space="0"/>
          <w:shd w:val="clear" w:fill="FFFFFF"/>
        </w:rPr>
        <w:drawing>
          <wp:inline distT="0" distB="0" distL="114300" distR="114300">
            <wp:extent cx="304800" cy="3048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both"/>
        <w:rPr>
          <w:rFonts w:hint="eastAsia" w:ascii="微软雅黑" w:hAnsi="微软雅黑" w:eastAsia="微软雅黑" w:cs="微软雅黑"/>
          <w:b/>
          <w:color w:val="333333"/>
          <w:spacing w:val="8"/>
          <w:sz w:val="33"/>
          <w:szCs w:val="33"/>
        </w:rPr>
      </w:pPr>
      <w:r>
        <w:rPr>
          <w:rFonts w:hint="eastAsia" w:ascii="微软雅黑" w:hAnsi="微软雅黑" w:eastAsia="微软雅黑" w:cs="微软雅黑"/>
          <w:b/>
          <w:i w:val="0"/>
          <w:caps w:val="0"/>
          <w:color w:val="333333"/>
          <w:spacing w:val="8"/>
          <w:sz w:val="22"/>
          <w:szCs w:val="22"/>
          <w:bdr w:val="none" w:color="auto" w:sz="0" w:space="0"/>
          <w:shd w:val="clear" w:fill="FFFFFF"/>
        </w:rPr>
        <w:t>根据企业经营发展需要，中国铁路济南局集团有限公司拟招聘2020年全日制普通高等院校大专（高职）学历毕业生，具体事宜公告如下：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sz w:val="24"/>
          <w:szCs w:val="24"/>
        </w:rPr>
      </w:pPr>
      <w:r>
        <w:rPr>
          <w:rFonts w:hint="eastAsia" w:ascii="微软雅黑" w:hAnsi="微软雅黑" w:eastAsia="微软雅黑" w:cs="微软雅黑"/>
          <w:b w:val="0"/>
          <w:i w:val="0"/>
          <w:caps w:val="0"/>
          <w:color w:val="333333"/>
          <w:spacing w:val="30"/>
          <w:sz w:val="24"/>
          <w:szCs w:val="24"/>
          <w:bdr w:val="none" w:color="auto" w:sz="0" w:space="0"/>
          <w:shd w:val="clear" w:fill="FFFFFF"/>
        </w:rPr>
        <w:t>一、招聘计划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5"/>
          <w:szCs w:val="25"/>
          <w:bdr w:val="none" w:color="auto" w:sz="0" w:space="0"/>
          <w:shd w:val="clear" w:fill="FFFFFF"/>
        </w:rPr>
        <w:t>     本次招聘均为操作技能岗位，具体招聘岗位、专业要求、工作单位及人数见附件。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sz w:val="24"/>
          <w:szCs w:val="24"/>
        </w:rPr>
      </w:pPr>
      <w:r>
        <w:rPr>
          <w:rFonts w:hint="eastAsia" w:ascii="微软雅黑" w:hAnsi="微软雅黑" w:eastAsia="微软雅黑" w:cs="微软雅黑"/>
          <w:b w:val="0"/>
          <w:i w:val="0"/>
          <w:caps w:val="0"/>
          <w:color w:val="000000"/>
          <w:spacing w:val="30"/>
          <w:sz w:val="25"/>
          <w:szCs w:val="25"/>
          <w:bdr w:val="none" w:color="auto" w:sz="0" w:space="0"/>
          <w:shd w:val="clear" w:fill="FFFFFF"/>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2"/>
          <w:szCs w:val="22"/>
          <w:bdr w:val="none" w:color="auto" w:sz="0" w:space="0"/>
          <w:shd w:val="clear" w:fill="FFFFFF"/>
        </w:rPr>
        <w:t>1.列入国家招生计划、具备派遣资格的2020年全日制普通高等院校大专（高职）学历应届毕业生。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8"/>
          <w:sz w:val="24"/>
          <w:szCs w:val="24"/>
        </w:rPr>
      </w:pPr>
      <w:r>
        <w:rPr>
          <w:rFonts w:hint="eastAsia" w:ascii="微软雅黑" w:hAnsi="微软雅黑" w:eastAsia="微软雅黑" w:cs="微软雅黑"/>
          <w:b w:val="0"/>
          <w:i w:val="0"/>
          <w:caps w:val="0"/>
          <w:color w:val="000000"/>
          <w:spacing w:val="8"/>
          <w:sz w:val="22"/>
          <w:szCs w:val="22"/>
          <w:bdr w:val="none" w:color="auto" w:sz="0" w:space="0"/>
          <w:shd w:val="clear" w:fill="FFFFFF"/>
        </w:rPr>
        <w:t>2.符合招聘岗位要求的专业条件，在校期间所学专业方向为铁路专业方向或所学课程中包含铁路专业课程，所在院校在铁路行业领域内有较高知名度。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8"/>
          <w:sz w:val="24"/>
          <w:szCs w:val="24"/>
        </w:rPr>
      </w:pPr>
      <w:r>
        <w:rPr>
          <w:rFonts w:hint="eastAsia" w:ascii="微软雅黑" w:hAnsi="微软雅黑" w:eastAsia="微软雅黑" w:cs="微软雅黑"/>
          <w:b w:val="0"/>
          <w:i w:val="0"/>
          <w:caps w:val="0"/>
          <w:color w:val="000000"/>
          <w:spacing w:val="8"/>
          <w:sz w:val="22"/>
          <w:szCs w:val="22"/>
          <w:bdr w:val="none" w:color="auto" w:sz="0" w:space="0"/>
          <w:shd w:val="clear" w:fill="FFFFFF"/>
        </w:rPr>
        <w:t>3.品行端正，遵纪守法，未曾被追究刑事责任。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8"/>
          <w:sz w:val="24"/>
          <w:szCs w:val="24"/>
        </w:rPr>
      </w:pPr>
      <w:r>
        <w:rPr>
          <w:rFonts w:hint="eastAsia" w:ascii="微软雅黑" w:hAnsi="微软雅黑" w:eastAsia="微软雅黑" w:cs="微软雅黑"/>
          <w:b w:val="0"/>
          <w:i w:val="0"/>
          <w:caps w:val="0"/>
          <w:color w:val="000000"/>
          <w:spacing w:val="8"/>
          <w:sz w:val="22"/>
          <w:szCs w:val="22"/>
          <w:bdr w:val="none" w:color="auto" w:sz="0" w:space="0"/>
          <w:shd w:val="clear" w:fill="FFFFFF"/>
        </w:rPr>
        <w:t>4.具有良好的心理素质，身体健康，无色盲色弱，符合公务员录用体检通用标准和铁路行业职业健康检查规范标准。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8"/>
          <w:sz w:val="24"/>
          <w:szCs w:val="24"/>
        </w:rPr>
      </w:pPr>
      <w:r>
        <w:rPr>
          <w:rFonts w:hint="eastAsia" w:ascii="微软雅黑" w:hAnsi="微软雅黑" w:eastAsia="微软雅黑" w:cs="微软雅黑"/>
          <w:b w:val="0"/>
          <w:i w:val="0"/>
          <w:caps w:val="0"/>
          <w:color w:val="000000"/>
          <w:spacing w:val="8"/>
          <w:sz w:val="22"/>
          <w:szCs w:val="22"/>
          <w:bdr w:val="none" w:color="auto" w:sz="0" w:space="0"/>
          <w:shd w:val="clear" w:fill="FFFFFF"/>
        </w:rPr>
        <w:t>5.热爱铁路事业，能吃苦耐劳，服从用人单位对岗位和工作地点的安排和调整，能够适应铁路沿线偏远地区、野外作业及夜班工作。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sz w:val="24"/>
          <w:szCs w:val="24"/>
        </w:rPr>
      </w:pPr>
      <w:r>
        <w:rPr>
          <w:rFonts w:hint="eastAsia" w:ascii="微软雅黑" w:hAnsi="微软雅黑" w:eastAsia="微软雅黑" w:cs="微软雅黑"/>
          <w:b w:val="0"/>
          <w:i w:val="0"/>
          <w:caps w:val="0"/>
          <w:color w:val="000000"/>
          <w:spacing w:val="30"/>
          <w:sz w:val="25"/>
          <w:szCs w:val="25"/>
          <w:bdr w:val="none" w:color="auto" w:sz="0" w:space="0"/>
          <w:shd w:val="clear" w:fill="FFFFFF"/>
        </w:rPr>
        <w:t>三、报名方式</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本次招聘一律采取网上报名方式，每人限报一个岗位，不接受上门、电话、邮件等其他方式报名。报名时间为2019年11月28日至12月31日17时。应聘者本人于报名时间内登录中国铁路济南局集团有限公司大学生招聘网（网站:http://www.jntlj.com/zp）,按照网上报名流程，实名注册并如实填写报名信息、上传相关材料扫描件或照片，图像要清晰可辨认、信息完整准确。只接受专业、学历、毕业时间符合要求的毕业生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sz w:val="24"/>
          <w:szCs w:val="24"/>
        </w:rPr>
      </w:pPr>
      <w:r>
        <w:rPr>
          <w:rFonts w:hint="eastAsia" w:ascii="微软雅黑" w:hAnsi="微软雅黑" w:eastAsia="微软雅黑" w:cs="微软雅黑"/>
          <w:b w:val="0"/>
          <w:i w:val="0"/>
          <w:caps w:val="0"/>
          <w:color w:val="000000"/>
          <w:spacing w:val="30"/>
          <w:sz w:val="25"/>
          <w:szCs w:val="25"/>
          <w:bdr w:val="none" w:color="auto" w:sz="0" w:space="0"/>
          <w:shd w:val="clear" w:fill="FFFFFF"/>
        </w:rPr>
        <w:t>四、招聘流程</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招聘流程包括：网上报名、审核筛选、面试考核、复试考核、 公示签约等。2020年4月30日前，将根据招聘岗位需求分期分批审核筛选毕业生参加面试考核，具体时间、地点另行通知。招聘过程中，未进入下一环节者恕不通知。参加考核的毕业生，需现场提交以下材料：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1.《报名登记表》（在报名网站打印并签名）;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2.身份证原件与复印件；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3.高校毕业生就业推荐表（加盖学校就业部门公章）原件与 复印件；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4.在校期间成绩单（加盖学校教务部门公章）原件与复印件；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5.《全国普通高等学校毕业生就业协议书》原件;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6.《教育部学籍在线验证报告》（教育部学信网打印，2020年6月30日前有效）;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7.体检报告原件（近三个月内二级甲等及以上医院体检并有检查结论，血压、辨色力、视力、听力、心电图、胸片、血常规、尿常规、肝功能、肾功能为必检项目）；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596885"/>
          <w:spacing w:val="27"/>
          <w:sz w:val="24"/>
          <w:szCs w:val="24"/>
        </w:rPr>
      </w:pPr>
      <w:r>
        <w:rPr>
          <w:rFonts w:hint="eastAsia" w:ascii="微软雅黑" w:hAnsi="微软雅黑" w:eastAsia="微软雅黑" w:cs="微软雅黑"/>
          <w:b w:val="0"/>
          <w:i w:val="0"/>
          <w:caps w:val="0"/>
          <w:color w:val="000000"/>
          <w:spacing w:val="27"/>
          <w:sz w:val="22"/>
          <w:szCs w:val="22"/>
          <w:bdr w:val="none" w:color="auto" w:sz="0" w:space="0"/>
          <w:shd w:val="clear" w:fill="FFFFFF"/>
        </w:rPr>
        <w:t>8.能够证明本人资历和能力的材料原件与复印件。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sz w:val="24"/>
          <w:szCs w:val="24"/>
        </w:rPr>
      </w:pPr>
      <w:r>
        <w:rPr>
          <w:rFonts w:hint="eastAsia" w:ascii="微软雅黑" w:hAnsi="微软雅黑" w:eastAsia="微软雅黑" w:cs="微软雅黑"/>
          <w:b w:val="0"/>
          <w:i w:val="0"/>
          <w:caps w:val="0"/>
          <w:color w:val="000000"/>
          <w:spacing w:val="30"/>
          <w:sz w:val="25"/>
          <w:szCs w:val="25"/>
          <w:bdr w:val="none" w:color="auto" w:sz="0" w:space="0"/>
          <w:shd w:val="clear" w:fill="FFFFFF"/>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1.拟录用人员在中国铁路人才招聘网或中国铁路济南局集 团有限公司大学生招聘网进行公示。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2.资格审查贯穿招聘工作全过程，应聘毕业生应对本人提供 材料的真实性负责，提供虚假信息者，一律取消应聘资格。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3.应聘毕业生必须保证所提供的联系方式畅通、有效，因通信不畅造成的后果招聘单位不承担责任。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4.本次招聘不向应聘毕业生收取任何费用，不提供辅导材料，不举办也不委托任何机构举办辅导培训班。请提高警惕，谨防受骗。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2"/>
          <w:szCs w:val="22"/>
          <w:bdr w:val="none" w:color="auto" w:sz="0" w:space="0"/>
          <w:shd w:val="clear" w:fill="FFFFFF"/>
        </w:rPr>
        <w:t>5.中国铁路济南局集团有限公司人事部保留对本招聘公告及附件的最终解释权。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6057900" cy="714375"/>
            <wp:effectExtent l="0" t="0" r="0"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6057900" cy="714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caps w:val="0"/>
          <w:color w:val="333333"/>
          <w:spacing w:val="8"/>
          <w:sz w:val="21"/>
          <w:szCs w:val="21"/>
          <w:bdr w:val="none" w:color="auto" w:sz="0" w:space="0"/>
          <w:shd w:val="clear" w:fill="FFFFFF"/>
        </w:rPr>
        <w:t>附件：中国铁路济南局集团有限公司招聘 2020 年全日制大专（高职）毕业生计划表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1"/>
          <w:szCs w:val="21"/>
          <w:bdr w:val="none" w:color="auto" w:sz="0" w:space="0"/>
          <w:shd w:val="clear" w:fill="FFFFFF"/>
        </w:rPr>
        <w:t>中国铁路济南局集团有限公司人事部</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1"/>
          <w:szCs w:val="21"/>
          <w:bdr w:val="none" w:color="auto" w:sz="0" w:space="0"/>
          <w:shd w:val="clear" w:fill="FFFFFF"/>
          <w:lang w:val="en-US" w:eastAsia="zh-CN" w:bidi="ar"/>
        </w:rPr>
        <w:t>2019 年 11 月 28 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5"/>
          <w:szCs w:val="25"/>
          <w:bdr w:val="none" w:color="auto" w:sz="0" w:space="0"/>
          <w:shd w:val="clear" w:fill="FFFFFF"/>
        </w:rPr>
        <w:drawing>
          <wp:inline distT="0" distB="0" distL="114300" distR="114300">
            <wp:extent cx="304800" cy="3048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53773"/>
    <w:rsid w:val="2B45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3.GIF"/><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2020-05-29T11:10:00Z</dcterms:created>
  <dc:creator>จุ๊บ</dc:creator>
  <cp:lastModifiedBy>จุ๊บ</cp:lastModifiedBy>
  <dcterms:modified xsi:type="dcterms:W3CDTF">2020-05-29T11:11:07Z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