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呼和浩特职业学院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2017、2018、2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019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年绩效工资支出情况说明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市人社局：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经市财政局审核、人社局批准，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我院于2017年10月开始执行绩效工资管理。2017年，上级部门批复的人均绩效工资总量为5.47万元，年平均人数987人。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，人均绩效工资总量仍为5.47万元，年绩效工资预算总量为5415万元，按照《呼和浩特职业学院绩效工资实施方案》中规定的项目经测算共计支出了5217.44万元，目前暂结余预算197.56万元，剩余未发放项目主要为各二级单位上报的2018年各项超工作量及纳入绩效工资奖励等费用，待核查完毕后，将于2019年12月前发放完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总收入12312.83万元，截至2019年10月绩效工资总支出2932万元，社保支出1383.81万元，职工工资及住房公积金支出万元6724.52万元，结余1272.5万元。2019年，在编人数为940人，我院特申请按人均6.6万（为基准线的2.6025倍）核定绩效工资总量，核定后，全年绩效工资发放总量为6204万元。2019年，按人均1.2万元增加年绩效工资总量后，940人缴纳社会保险（单位部分）将增加263.95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呼和浩特职业学院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880" w:firstLineChars="210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2683"/>
    <w:rsid w:val="00082F1D"/>
    <w:rsid w:val="001523C4"/>
    <w:rsid w:val="001D5CD0"/>
    <w:rsid w:val="002F70D7"/>
    <w:rsid w:val="003466CF"/>
    <w:rsid w:val="0044121D"/>
    <w:rsid w:val="006820EF"/>
    <w:rsid w:val="00685DB6"/>
    <w:rsid w:val="006B6BDD"/>
    <w:rsid w:val="006F551F"/>
    <w:rsid w:val="008507F8"/>
    <w:rsid w:val="00C847B8"/>
    <w:rsid w:val="00CF5DB9"/>
    <w:rsid w:val="00D22AF1"/>
    <w:rsid w:val="00DA1A79"/>
    <w:rsid w:val="00E30596"/>
    <w:rsid w:val="00EE569E"/>
    <w:rsid w:val="0EFB28F6"/>
    <w:rsid w:val="14F67376"/>
    <w:rsid w:val="170C5908"/>
    <w:rsid w:val="1B235DD5"/>
    <w:rsid w:val="2C711C65"/>
    <w:rsid w:val="2E792683"/>
    <w:rsid w:val="31664CB9"/>
    <w:rsid w:val="3F21563F"/>
    <w:rsid w:val="4A9701EB"/>
    <w:rsid w:val="4EB957CC"/>
    <w:rsid w:val="5D8C672B"/>
    <w:rsid w:val="5DCB4FBB"/>
    <w:rsid w:val="6966618B"/>
    <w:rsid w:val="6A3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454</Characters>
  <Lines>3</Lines>
  <Paragraphs>1</Paragraphs>
  <TotalTime>149</TotalTime>
  <ScaleCrop>false</ScaleCrop>
  <LinksUpToDate>false</LinksUpToDate>
  <CharactersWithSpaces>532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2019-10-09T06:41:00Z</dcterms:created>
  <dc:creator>ZTK</dc:creator>
  <cp:lastModifiedBy>陈曦</cp:lastModifiedBy>
  <cp:lastPrinted>2019-11-19T08:50:45Z</cp:lastPrinted>
  <dcterms:modified xsi:type="dcterms:W3CDTF">2019-11-19T08:57:59Z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