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6" w:rsidRPr="005A16D6" w:rsidRDefault="005A16D6" w:rsidP="005A16D6">
      <w:pPr>
        <w:widowControl/>
        <w:overflowPunct w:val="0"/>
        <w:rPr>
          <w:rFonts w:asciiTheme="minorEastAsia" w:eastAsiaTheme="minorEastAsia" w:hAnsiTheme="minorEastAsia"/>
          <w:b/>
          <w:sz w:val="21"/>
          <w:szCs w:val="21"/>
        </w:rPr>
      </w:pPr>
      <w:r w:rsidRPr="005A16D6">
        <w:rPr>
          <w:rFonts w:asciiTheme="minorEastAsia" w:eastAsiaTheme="minorEastAsia" w:hAnsiTheme="minorEastAsia" w:hint="eastAsia"/>
          <w:b/>
          <w:sz w:val="21"/>
          <w:szCs w:val="21"/>
        </w:rPr>
        <w:t>附件1：</w:t>
      </w:r>
    </w:p>
    <w:p w:rsidR="00505F9D" w:rsidRPr="005A16D6" w:rsidRDefault="00505F9D" w:rsidP="005A16D6">
      <w:pPr>
        <w:widowControl/>
        <w:overflowPunct w:val="0"/>
        <w:ind w:firstLineChars="400" w:firstLine="1280"/>
        <w:rPr>
          <w:rFonts w:asciiTheme="minorEastAsia" w:eastAsiaTheme="minorEastAsia" w:hAnsiTheme="minorEastAsia"/>
          <w:szCs w:val="32"/>
        </w:rPr>
      </w:pPr>
      <w:r w:rsidRPr="005A16D6">
        <w:rPr>
          <w:rFonts w:asciiTheme="minorEastAsia" w:eastAsiaTheme="minorEastAsia" w:hAnsiTheme="minorEastAsia" w:hint="eastAsia"/>
          <w:szCs w:val="32"/>
        </w:rPr>
        <w:t>呼和浩特职业院</w:t>
      </w:r>
      <w:r w:rsidR="00576741" w:rsidRPr="005A16D6">
        <w:rPr>
          <w:rFonts w:asciiTheme="minorEastAsia" w:eastAsiaTheme="minorEastAsia" w:hAnsiTheme="minorEastAsia" w:hint="eastAsia"/>
          <w:szCs w:val="32"/>
        </w:rPr>
        <w:t>2018级</w:t>
      </w:r>
      <w:r w:rsidRPr="005A16D6">
        <w:rPr>
          <w:rFonts w:asciiTheme="minorEastAsia" w:eastAsiaTheme="minorEastAsia" w:hAnsiTheme="minorEastAsia"/>
          <w:szCs w:val="32"/>
        </w:rPr>
        <w:t>人才培养方案</w:t>
      </w:r>
      <w:r w:rsidRPr="005A16D6">
        <w:rPr>
          <w:rFonts w:asciiTheme="minorEastAsia" w:eastAsiaTheme="minorEastAsia" w:hAnsiTheme="minorEastAsia" w:hint="eastAsia"/>
          <w:szCs w:val="32"/>
        </w:rPr>
        <w:t>模板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一、专业名称及代码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专业名称和专业代码</w:t>
      </w:r>
      <w:r w:rsidRPr="005A16D6">
        <w:rPr>
          <w:rFonts w:asciiTheme="minorEastAsia" w:eastAsiaTheme="minorEastAsia" w:hAnsiTheme="minorEastAsia"/>
          <w:sz w:val="28"/>
          <w:szCs w:val="28"/>
        </w:rPr>
        <w:t>根据教育部颁布的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现行</w:t>
      </w:r>
      <w:r w:rsidRPr="005A16D6">
        <w:rPr>
          <w:rFonts w:asciiTheme="minorEastAsia" w:eastAsiaTheme="minorEastAsia" w:hAnsiTheme="minorEastAsia"/>
          <w:sz w:val="28"/>
          <w:szCs w:val="28"/>
        </w:rPr>
        <w:t>高职专业目录和专业设置管理办法确定。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5A16D6">
        <w:rPr>
          <w:rFonts w:asciiTheme="minorEastAsia" w:eastAsiaTheme="minorEastAsia" w:hAnsiTheme="minorEastAsia"/>
          <w:sz w:val="28"/>
          <w:szCs w:val="28"/>
        </w:rPr>
        <w:t>、修业年限</w:t>
      </w:r>
    </w:p>
    <w:p w:rsidR="00505F9D" w:rsidRPr="005A16D6" w:rsidRDefault="00412D68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我院职业教育修业年限为3年；招收初中毕业生或具有同等学力者，修业年限为5年</w:t>
      </w:r>
      <w:r w:rsidR="00505F9D" w:rsidRPr="005A16D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05F9D" w:rsidRPr="005A16D6" w:rsidRDefault="00F40B1F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所有</w:t>
      </w:r>
      <w:r w:rsidR="00412D68" w:rsidRPr="005A16D6">
        <w:rPr>
          <w:rFonts w:asciiTheme="minorEastAsia" w:eastAsiaTheme="minorEastAsia" w:hAnsiTheme="minorEastAsia" w:hint="eastAsia"/>
          <w:sz w:val="28"/>
          <w:szCs w:val="28"/>
        </w:rPr>
        <w:t>二级学院（部）</w:t>
      </w:r>
      <w:r w:rsidR="00505F9D" w:rsidRPr="005A16D6">
        <w:rPr>
          <w:rFonts w:asciiTheme="minorEastAsia" w:eastAsiaTheme="minorEastAsia" w:hAnsiTheme="minorEastAsia" w:hint="eastAsia"/>
          <w:sz w:val="28"/>
          <w:szCs w:val="28"/>
        </w:rPr>
        <w:t>应积极推行学分制，完善学分认定、积累与转换办法。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5A16D6">
        <w:rPr>
          <w:rFonts w:asciiTheme="minorEastAsia" w:eastAsiaTheme="minorEastAsia" w:hAnsiTheme="minorEastAsia"/>
          <w:sz w:val="28"/>
          <w:szCs w:val="28"/>
        </w:rPr>
        <w:t>、职业面向</w:t>
      </w:r>
    </w:p>
    <w:p w:rsidR="00505F9D" w:rsidRPr="005A16D6" w:rsidRDefault="00CC0ECE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须作说明</w:t>
      </w: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134"/>
        <w:gridCol w:w="1133"/>
        <w:gridCol w:w="1133"/>
        <w:gridCol w:w="1840"/>
        <w:gridCol w:w="2181"/>
      </w:tblGrid>
      <w:tr w:rsidR="00505F9D" w:rsidRPr="005A16D6" w:rsidTr="00EF4F03">
        <w:trPr>
          <w:trHeight w:hRule="exact" w:val="1140"/>
        </w:trPr>
        <w:tc>
          <w:tcPr>
            <w:tcW w:w="1101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所属专业大类（代码）</w:t>
            </w:r>
          </w:p>
        </w:tc>
        <w:tc>
          <w:tcPr>
            <w:tcW w:w="1134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所属专业类</w:t>
            </w:r>
          </w:p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（代码）</w:t>
            </w:r>
          </w:p>
        </w:tc>
        <w:tc>
          <w:tcPr>
            <w:tcW w:w="1133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对应</w:t>
            </w:r>
          </w:p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行业</w:t>
            </w:r>
          </w:p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（代码）</w:t>
            </w:r>
          </w:p>
        </w:tc>
        <w:tc>
          <w:tcPr>
            <w:tcW w:w="1133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主要职业类别</w:t>
            </w:r>
          </w:p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（代码）</w:t>
            </w:r>
          </w:p>
        </w:tc>
        <w:tc>
          <w:tcPr>
            <w:tcW w:w="1840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主要岗位类别（或技术领域）</w:t>
            </w:r>
          </w:p>
        </w:tc>
        <w:tc>
          <w:tcPr>
            <w:tcW w:w="2181" w:type="dxa"/>
            <w:vAlign w:val="center"/>
          </w:tcPr>
          <w:p w:rsidR="00505F9D" w:rsidRPr="005A16D6" w:rsidRDefault="00505F9D" w:rsidP="00EF4F03">
            <w:pPr>
              <w:spacing w:line="36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  <w:r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职业资格证书或技能等级证书</w:t>
            </w:r>
            <w:r w:rsidR="00F40B1F" w:rsidRPr="005A16D6">
              <w:rPr>
                <w:rFonts w:asciiTheme="minorEastAsia" w:eastAsiaTheme="minorEastAsia" w:hAnsiTheme="minorEastAsia" w:cs="Tahoma" w:hint="eastAsia"/>
                <w:bCs/>
                <w:kern w:val="0"/>
                <w:sz w:val="28"/>
                <w:szCs w:val="28"/>
              </w:rPr>
              <w:t>说明</w:t>
            </w:r>
          </w:p>
        </w:tc>
      </w:tr>
      <w:tr w:rsidR="00505F9D" w:rsidRPr="005A16D6" w:rsidTr="00EF4F03">
        <w:trPr>
          <w:trHeight w:hRule="exact" w:val="945"/>
        </w:trPr>
        <w:tc>
          <w:tcPr>
            <w:tcW w:w="1101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505F9D" w:rsidRPr="005A16D6" w:rsidRDefault="00505F9D" w:rsidP="00EF4F03">
            <w:pPr>
              <w:spacing w:line="520" w:lineRule="exact"/>
              <w:jc w:val="center"/>
              <w:rPr>
                <w:rFonts w:asciiTheme="minorEastAsia" w:eastAsiaTheme="minorEastAsia" w:hAnsiTheme="minorEastAsia" w:cs="Tahoma"/>
                <w:bCs/>
                <w:kern w:val="0"/>
                <w:sz w:val="28"/>
                <w:szCs w:val="28"/>
              </w:rPr>
            </w:pPr>
          </w:p>
        </w:tc>
      </w:tr>
    </w:tbl>
    <w:p w:rsidR="00505F9D" w:rsidRPr="005A16D6" w:rsidRDefault="00505F9D" w:rsidP="005A16D6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所属专业大类及所属专业类应依据现行专业目录；对应行业参照现行的《国民经济行业分类》；主要职业类别参照现行的《国家职业分类大典》；根据行业企业调研，明确主要岗位类别（或技术领域）；根据实际情况举例职业资格证书或技能等级证书。</w:t>
      </w:r>
    </w:p>
    <w:p w:rsidR="00505F9D" w:rsidRPr="005A16D6" w:rsidRDefault="00F8486C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505F9D" w:rsidRPr="005A16D6">
        <w:rPr>
          <w:rFonts w:asciiTheme="minorEastAsia" w:eastAsiaTheme="minorEastAsia" w:hAnsiTheme="minorEastAsia"/>
          <w:sz w:val="28"/>
          <w:szCs w:val="28"/>
        </w:rPr>
        <w:t>、培养目标与</w:t>
      </w:r>
      <w:r w:rsidR="00505F9D" w:rsidRPr="005A16D6">
        <w:rPr>
          <w:rFonts w:asciiTheme="minorEastAsia" w:eastAsiaTheme="minorEastAsia" w:hAnsiTheme="minorEastAsia" w:hint="eastAsia"/>
          <w:sz w:val="28"/>
          <w:szCs w:val="28"/>
        </w:rPr>
        <w:t>培养</w:t>
      </w:r>
      <w:r w:rsidR="00505F9D" w:rsidRPr="005A16D6">
        <w:rPr>
          <w:rFonts w:asciiTheme="minorEastAsia" w:eastAsiaTheme="minorEastAsia" w:hAnsiTheme="minorEastAsia"/>
          <w:sz w:val="28"/>
          <w:szCs w:val="28"/>
        </w:rPr>
        <w:t>规格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培养目标与培养规格应贯彻党的教育方针，落实党和国家对人才培养的有关总体要求，对接行业需求，体现职业教育特色</w:t>
      </w:r>
      <w:r w:rsidR="00CC0ECE" w:rsidRPr="005A16D6">
        <w:rPr>
          <w:rFonts w:asciiTheme="minorEastAsia" w:eastAsiaTheme="minorEastAsia" w:hAnsiTheme="minorEastAsia" w:hint="eastAsia"/>
          <w:sz w:val="28"/>
          <w:szCs w:val="28"/>
        </w:rPr>
        <w:t>，凸显我院</w:t>
      </w:r>
      <w:r w:rsidR="00CC0ECE" w:rsidRPr="005A16D6">
        <w:rPr>
          <w:rFonts w:asciiTheme="minorEastAsia" w:eastAsiaTheme="minorEastAsia" w:hAnsiTheme="minorEastAsia" w:hint="eastAsia"/>
          <w:sz w:val="28"/>
          <w:szCs w:val="28"/>
        </w:rPr>
        <w:lastRenderedPageBreak/>
        <w:t>办学思路特色，紧抓专业重点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05F9D" w:rsidRPr="005A16D6" w:rsidRDefault="00505F9D" w:rsidP="005A16D6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具体参考以下表述，结合专业实际研究确定。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培养目标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505F9D" w:rsidRPr="005A16D6" w:rsidRDefault="00F40B1F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（二）培养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规格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由素质、知识、能力三个方面的要求组成。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在素质方面，对照以下总体要求，并结合专业特点研究确定。在知识、能力方面，对应人才培养目标，对照有关课程标准、专业教学标准和通过企业调研、职业能力分析提出的有关具体要求，研究确定并分条目列举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1.素质。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2.知识。</w:t>
      </w:r>
    </w:p>
    <w:p w:rsidR="00505F9D" w:rsidRPr="005A16D6" w:rsidRDefault="00505F9D" w:rsidP="00505F9D">
      <w:pPr>
        <w:ind w:firstLine="643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包括对公共基础知识和专业知识等的培养规格要求。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3.能力。</w:t>
      </w:r>
    </w:p>
    <w:p w:rsidR="00505F9D" w:rsidRPr="005A16D6" w:rsidRDefault="00505F9D" w:rsidP="00505F9D">
      <w:pPr>
        <w:ind w:firstLine="643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包括对通用能力和专业技术技能等的培养规格要求。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五、课程设置</w:t>
      </w:r>
    </w:p>
    <w:p w:rsidR="00505F9D" w:rsidRPr="005A16D6" w:rsidRDefault="00505F9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主要包括公共基础课程和专业课程。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公共基础课程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CC0ECE" w:rsidRPr="005A16D6" w:rsidRDefault="00CC0ECE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公共基础课由相关二级学院部完成。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（二）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专业课程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专业课程设置要与培养目标相适应，课程内容要紧密联系生产劳动实际和社会实践，突出应用性和实践性，注重学生职业能力和职业</w:t>
      </w:r>
      <w:r w:rsidRPr="005A16D6">
        <w:rPr>
          <w:rFonts w:asciiTheme="minorEastAsia" w:eastAsiaTheme="minorEastAsia" w:hAnsiTheme="minorEastAsia"/>
          <w:sz w:val="28"/>
          <w:szCs w:val="28"/>
        </w:rPr>
        <w:lastRenderedPageBreak/>
        <w:t>精神的培养。按照相应职业岗位（群）的能力要求，确定5-8门专业核心课程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，并明确教学内容及要求</w:t>
      </w:r>
      <w:r w:rsidRPr="005A16D6">
        <w:rPr>
          <w:rFonts w:asciiTheme="minorEastAsia" w:eastAsiaTheme="minorEastAsia" w:hAnsiTheme="minorEastAsia"/>
          <w:sz w:val="28"/>
          <w:szCs w:val="28"/>
        </w:rPr>
        <w:t>。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专业课程设置要注重引导和体现理实一体化教学。</w:t>
      </w:r>
      <w:bookmarkStart w:id="0" w:name="_GoBack"/>
      <w:bookmarkEnd w:id="0"/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实践性教学环节主要包括实习、实训、毕业设计（论文）等。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应依据国家发布的有关专业顶岗实习标准，</w:t>
      </w:r>
      <w:r w:rsidRPr="005A16D6">
        <w:rPr>
          <w:rFonts w:asciiTheme="minorEastAsia" w:eastAsiaTheme="minorEastAsia" w:hAnsiTheme="minorEastAsia"/>
          <w:sz w:val="28"/>
          <w:szCs w:val="28"/>
        </w:rPr>
        <w:t>严格执行《职业学校学生实习管理规定》有关要求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，组织好认识实习、</w:t>
      </w:r>
      <w:proofErr w:type="gramStart"/>
      <w:r w:rsidRPr="005A16D6">
        <w:rPr>
          <w:rFonts w:asciiTheme="minorEastAsia" w:eastAsiaTheme="minorEastAsia" w:hAnsiTheme="minorEastAsia" w:hint="eastAsia"/>
          <w:sz w:val="28"/>
          <w:szCs w:val="28"/>
        </w:rPr>
        <w:t>跟岗实习</w:t>
      </w:r>
      <w:proofErr w:type="gramEnd"/>
      <w:r w:rsidRPr="005A16D6">
        <w:rPr>
          <w:rFonts w:asciiTheme="minorEastAsia" w:eastAsiaTheme="minorEastAsia" w:hAnsiTheme="minorEastAsia" w:hint="eastAsia"/>
          <w:sz w:val="28"/>
          <w:szCs w:val="28"/>
        </w:rPr>
        <w:t>和顶岗实习。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六、学时安排</w:t>
      </w:r>
    </w:p>
    <w:p w:rsidR="00F40B1F" w:rsidRPr="005A16D6" w:rsidRDefault="00F40B1F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七、教学进程总体安排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科学编制教学</w:t>
      </w:r>
      <w:r w:rsidR="00CC0ECE" w:rsidRPr="005A16D6">
        <w:rPr>
          <w:rFonts w:asciiTheme="minorEastAsia" w:eastAsiaTheme="minorEastAsia" w:hAnsiTheme="minorEastAsia"/>
          <w:sz w:val="28"/>
          <w:szCs w:val="28"/>
        </w:rPr>
        <w:t>计划</w:t>
      </w:r>
      <w:r w:rsidRPr="005A16D6">
        <w:rPr>
          <w:rFonts w:asciiTheme="minorEastAsia" w:eastAsiaTheme="minorEastAsia" w:hAnsiTheme="minorEastAsia"/>
          <w:sz w:val="28"/>
          <w:szCs w:val="28"/>
        </w:rPr>
        <w:t>进程表。</w:t>
      </w:r>
      <w:r w:rsidR="00CC0ECE" w:rsidRPr="005A16D6">
        <w:rPr>
          <w:rFonts w:asciiTheme="minorEastAsia" w:eastAsiaTheme="minorEastAsia" w:hAnsiTheme="minorEastAsia"/>
          <w:sz w:val="28"/>
          <w:szCs w:val="28"/>
        </w:rPr>
        <w:t>附件</w:t>
      </w:r>
      <w:r w:rsidR="00357A57">
        <w:rPr>
          <w:rFonts w:asciiTheme="minorEastAsia" w:eastAsiaTheme="minorEastAsia" w:hAnsiTheme="minorEastAsia" w:hint="eastAsia"/>
          <w:sz w:val="28"/>
          <w:szCs w:val="28"/>
        </w:rPr>
        <w:t>2《</w:t>
      </w:r>
      <w:r w:rsidR="00357A57" w:rsidRPr="00357A57">
        <w:rPr>
          <w:rFonts w:asciiTheme="minorEastAsia" w:eastAsiaTheme="minorEastAsia" w:hAnsiTheme="minorEastAsia" w:hint="eastAsia"/>
          <w:sz w:val="28"/>
          <w:szCs w:val="28"/>
        </w:rPr>
        <w:t>2018级人才培养方案课程设置及教学计划进程表</w:t>
      </w:r>
      <w:r w:rsidR="00357A57">
        <w:rPr>
          <w:rFonts w:asciiTheme="minorEastAsia" w:eastAsiaTheme="minorEastAsia" w:hAnsiTheme="minorEastAsia" w:hint="eastAsia"/>
          <w:sz w:val="28"/>
          <w:szCs w:val="28"/>
        </w:rPr>
        <w:t>》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八、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实施保障</w:t>
      </w:r>
    </w:p>
    <w:p w:rsidR="00505F9D" w:rsidRPr="005A16D6" w:rsidRDefault="00505F9D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主要包括师资队伍、教学设施、教学资源、教学方法、教学评价、质量管理等方面，应满足培养目标、人才规格的要求，应该满足教学安排的需要，应该满足学生的多样学习需求，应该积极吸收行业企业参与。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/>
          <w:b/>
          <w:sz w:val="28"/>
          <w:szCs w:val="28"/>
        </w:rPr>
        <w:t>（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）师资队伍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505F9D" w:rsidRPr="005A16D6" w:rsidRDefault="00CC0ECE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（二）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教学设施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505F9D" w:rsidRPr="005A16D6" w:rsidRDefault="005A16D6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1.校内实训条件</w:t>
      </w:r>
    </w:p>
    <w:p w:rsidR="005A16D6" w:rsidRPr="005A16D6" w:rsidRDefault="005A16D6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2.校外实训条件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（三）教学资源。</w:t>
      </w:r>
    </w:p>
    <w:p w:rsidR="00505F9D" w:rsidRPr="005A16D6" w:rsidRDefault="00CC0ECE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lastRenderedPageBreak/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（四）教学方法。</w:t>
      </w:r>
    </w:p>
    <w:p w:rsidR="00505F9D" w:rsidRPr="005A16D6" w:rsidRDefault="00CC0ECE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（五）教学评价。</w:t>
      </w:r>
    </w:p>
    <w:p w:rsidR="00505F9D" w:rsidRPr="005A16D6" w:rsidRDefault="00CC0ECE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（六）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质量</w:t>
      </w: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管理。</w:t>
      </w:r>
    </w:p>
    <w:p w:rsidR="00505F9D" w:rsidRPr="005A16D6" w:rsidRDefault="00CC0ECE" w:rsidP="005A16D6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/>
          <w:sz w:val="28"/>
          <w:szCs w:val="28"/>
        </w:rPr>
        <w:t>……</w:t>
      </w:r>
    </w:p>
    <w:p w:rsidR="00505F9D" w:rsidRPr="005A16D6" w:rsidRDefault="00505F9D" w:rsidP="005A16D6">
      <w:pPr>
        <w:adjustRightInd w:val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b/>
          <w:sz w:val="28"/>
          <w:szCs w:val="28"/>
        </w:rPr>
        <w:t>九、</w:t>
      </w:r>
      <w:r w:rsidRPr="005A16D6">
        <w:rPr>
          <w:rFonts w:asciiTheme="minorEastAsia" w:eastAsiaTheme="minorEastAsia" w:hAnsiTheme="minorEastAsia"/>
          <w:b/>
          <w:sz w:val="28"/>
          <w:szCs w:val="28"/>
        </w:rPr>
        <w:t>毕业要求</w:t>
      </w:r>
    </w:p>
    <w:p w:rsidR="00197E69" w:rsidRPr="005A16D6" w:rsidRDefault="00197E69" w:rsidP="005A16D6">
      <w:pPr>
        <w:adjustRightIn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本专业所有学生须修完专业规定的必修课、选修课及任意选修课。通过考核成绩合格，修满规定的总学分，准予毕业。</w:t>
      </w:r>
    </w:p>
    <w:p w:rsidR="00FF2B0E" w:rsidRPr="005A16D6" w:rsidRDefault="00AA005D" w:rsidP="005A16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A16D6">
        <w:rPr>
          <w:rFonts w:asciiTheme="minorEastAsia" w:eastAsiaTheme="minorEastAsia" w:hAnsiTheme="minorEastAsia" w:hint="eastAsia"/>
          <w:sz w:val="28"/>
          <w:szCs w:val="28"/>
        </w:rPr>
        <w:t>本专业毕业学分要求为×××</w:t>
      </w:r>
      <w:r w:rsidR="005E562E" w:rsidRPr="005A16D6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，其中必修课为×××</w:t>
      </w:r>
      <w:r w:rsidR="005E562E" w:rsidRPr="005A16D6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5A16D6">
        <w:rPr>
          <w:rFonts w:asciiTheme="minorEastAsia" w:eastAsiaTheme="minorEastAsia" w:hAnsiTheme="minorEastAsia" w:hint="eastAsia"/>
          <w:sz w:val="28"/>
          <w:szCs w:val="28"/>
        </w:rPr>
        <w:t>，实践教学周××分，公共选修课××分，专业选修课×学分，任意选修课10学分。</w:t>
      </w:r>
    </w:p>
    <w:sectPr w:rsidR="00FF2B0E" w:rsidRPr="005A16D6" w:rsidSect="00DF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C3" w:rsidRDefault="006E13C3" w:rsidP="002715D8">
      <w:r>
        <w:separator/>
      </w:r>
    </w:p>
  </w:endnote>
  <w:endnote w:type="continuationSeparator" w:id="0">
    <w:p w:rsidR="006E13C3" w:rsidRDefault="006E13C3" w:rsidP="0027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C3" w:rsidRDefault="006E13C3" w:rsidP="002715D8">
      <w:r>
        <w:separator/>
      </w:r>
    </w:p>
  </w:footnote>
  <w:footnote w:type="continuationSeparator" w:id="0">
    <w:p w:rsidR="006E13C3" w:rsidRDefault="006E13C3" w:rsidP="00271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F9D"/>
    <w:rsid w:val="00197E69"/>
    <w:rsid w:val="002715D8"/>
    <w:rsid w:val="00357A57"/>
    <w:rsid w:val="00412D68"/>
    <w:rsid w:val="00470614"/>
    <w:rsid w:val="004C7A36"/>
    <w:rsid w:val="00505F9D"/>
    <w:rsid w:val="00576741"/>
    <w:rsid w:val="005A16D6"/>
    <w:rsid w:val="005E562E"/>
    <w:rsid w:val="006162BD"/>
    <w:rsid w:val="0062775F"/>
    <w:rsid w:val="006E13C3"/>
    <w:rsid w:val="00811D16"/>
    <w:rsid w:val="00A13A08"/>
    <w:rsid w:val="00AA005D"/>
    <w:rsid w:val="00B03960"/>
    <w:rsid w:val="00B90A86"/>
    <w:rsid w:val="00BE2809"/>
    <w:rsid w:val="00CC0ECE"/>
    <w:rsid w:val="00DF1008"/>
    <w:rsid w:val="00DF4203"/>
    <w:rsid w:val="00EE1947"/>
    <w:rsid w:val="00F40B1F"/>
    <w:rsid w:val="00F8486C"/>
    <w:rsid w:val="00F9262F"/>
    <w:rsid w:val="00FF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9D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5D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5D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9D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5D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5D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197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ABC</cp:lastModifiedBy>
  <cp:revision>15</cp:revision>
  <dcterms:created xsi:type="dcterms:W3CDTF">2018-04-12T01:46:00Z</dcterms:created>
  <dcterms:modified xsi:type="dcterms:W3CDTF">2018-05-11T02:56:00Z</dcterms:modified>
</cp:coreProperties>
</file>