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54153" w14:textId="6AAFA9D2" w:rsidR="00956E39" w:rsidRPr="009B73BB" w:rsidRDefault="009B73BB" w:rsidP="009B73BB">
      <w:pPr>
        <w:jc w:val="center"/>
        <w:rPr>
          <w:rFonts w:ascii="仿宋" w:eastAsia="仿宋" w:hAnsi="仿宋" w:cs="Times New Roman"/>
          <w:color w:val="494949"/>
          <w:kern w:val="0"/>
          <w:sz w:val="32"/>
          <w:szCs w:val="32"/>
          <w:lang w:bidi="mn-Mong-CN"/>
        </w:rPr>
      </w:pPr>
      <w:r w:rsidRPr="009B73BB">
        <w:rPr>
          <w:rFonts w:ascii="仿宋" w:eastAsia="仿宋" w:hAnsi="仿宋" w:cs="Times New Roman"/>
          <w:color w:val="494949"/>
          <w:kern w:val="0"/>
          <w:sz w:val="32"/>
          <w:szCs w:val="32"/>
          <w:lang w:bidi="mn-Mong-CN"/>
        </w:rPr>
        <w:t>学院召开党委理论学习中心组（扩大）学习会议</w:t>
      </w:r>
    </w:p>
    <w:p w14:paraId="6CAC869B" w14:textId="77777777" w:rsidR="009B73BB" w:rsidRPr="009B73BB" w:rsidRDefault="009B73BB" w:rsidP="009B73BB">
      <w:pPr>
        <w:widowControl/>
        <w:spacing w:line="360" w:lineRule="auto"/>
        <w:ind w:firstLine="640"/>
        <w:rPr>
          <w:rFonts w:ascii="Times New Roman" w:eastAsia="宋体" w:hAnsi="Times New Roman" w:cs="Times New Roman"/>
          <w:color w:val="494949"/>
          <w:kern w:val="0"/>
          <w:sz w:val="24"/>
          <w:szCs w:val="24"/>
          <w:lang w:bidi="mn-Mong-CN"/>
        </w:rPr>
      </w:pPr>
      <w:r w:rsidRPr="009B73BB">
        <w:rPr>
          <w:rFonts w:ascii="仿宋" w:eastAsia="仿宋" w:hAnsi="仿宋" w:cs="Times New Roman" w:hint="eastAsia"/>
          <w:color w:val="494949"/>
          <w:kern w:val="0"/>
          <w:sz w:val="32"/>
          <w:szCs w:val="32"/>
          <w:lang w:bidi="mn-Mong-CN"/>
        </w:rPr>
        <w:t>3月2日上午，学院通过企业</w:t>
      </w:r>
      <w:proofErr w:type="gramStart"/>
      <w:r w:rsidRPr="009B73BB">
        <w:rPr>
          <w:rFonts w:ascii="仿宋" w:eastAsia="仿宋" w:hAnsi="仿宋" w:cs="Times New Roman" w:hint="eastAsia"/>
          <w:color w:val="494949"/>
          <w:kern w:val="0"/>
          <w:sz w:val="32"/>
          <w:szCs w:val="32"/>
          <w:lang w:bidi="mn-Mong-CN"/>
        </w:rPr>
        <w:t>微信平台</w:t>
      </w:r>
      <w:proofErr w:type="gramEnd"/>
      <w:r w:rsidRPr="009B73BB">
        <w:rPr>
          <w:rFonts w:ascii="仿宋" w:eastAsia="仿宋" w:hAnsi="仿宋" w:cs="Times New Roman" w:hint="eastAsia"/>
          <w:color w:val="494949"/>
          <w:kern w:val="0"/>
          <w:sz w:val="32"/>
          <w:szCs w:val="32"/>
          <w:lang w:bidi="mn-Mong-CN"/>
        </w:rPr>
        <w:t>召开党委理论学习中心组（扩大）学习会议。学院党委副书记、院长曹红，党委副书记、纪委书记周振光，党委委员、副院长贾润，副院长易晶，党委委员、副院长嘎日</w:t>
      </w:r>
      <w:proofErr w:type="gramStart"/>
      <w:r w:rsidRPr="009B73BB">
        <w:rPr>
          <w:rFonts w:ascii="仿宋" w:eastAsia="仿宋" w:hAnsi="仿宋" w:cs="Times New Roman" w:hint="eastAsia"/>
          <w:color w:val="494949"/>
          <w:kern w:val="0"/>
          <w:sz w:val="32"/>
          <w:szCs w:val="32"/>
          <w:lang w:bidi="mn-Mong-CN"/>
        </w:rPr>
        <w:t>迪</w:t>
      </w:r>
      <w:proofErr w:type="gramEnd"/>
      <w:r w:rsidRPr="009B73BB">
        <w:rPr>
          <w:rFonts w:ascii="仿宋" w:eastAsia="仿宋" w:hAnsi="仿宋" w:cs="Times New Roman" w:hint="eastAsia"/>
          <w:color w:val="494949"/>
          <w:kern w:val="0"/>
          <w:sz w:val="32"/>
          <w:szCs w:val="32"/>
          <w:lang w:bidi="mn-Mong-CN"/>
        </w:rPr>
        <w:t>，党委委员、组织人事处处长高升勇、铁道学院党总支书记刘惠华、党政办公室主任冀文军、宣传统战部部长恩和门德，全院正处级以上领导干部参加了会议。会议由恩和门德部长主持。</w:t>
      </w:r>
    </w:p>
    <w:p w14:paraId="31B4CCB7" w14:textId="77777777" w:rsidR="009B73BB" w:rsidRPr="009B73BB" w:rsidRDefault="009B73BB" w:rsidP="009B73BB">
      <w:pPr>
        <w:widowControl/>
        <w:spacing w:line="360" w:lineRule="auto"/>
        <w:ind w:firstLine="640"/>
        <w:rPr>
          <w:rFonts w:ascii="Times New Roman" w:eastAsia="宋体" w:hAnsi="Times New Roman" w:cs="Times New Roman"/>
          <w:color w:val="494949"/>
          <w:kern w:val="0"/>
          <w:sz w:val="24"/>
          <w:szCs w:val="24"/>
          <w:lang w:bidi="mn-Mong-CN"/>
        </w:rPr>
      </w:pPr>
      <w:r w:rsidRPr="009B73BB">
        <w:rPr>
          <w:rFonts w:ascii="仿宋" w:eastAsia="仿宋" w:hAnsi="仿宋" w:cs="Times New Roman" w:hint="eastAsia"/>
          <w:color w:val="494949"/>
          <w:kern w:val="0"/>
          <w:sz w:val="32"/>
          <w:szCs w:val="32"/>
          <w:lang w:bidi="mn-Mong-CN"/>
        </w:rPr>
        <w:t>会议首先传达学习了习近平总书记在新冠肺炎疫情防控期间的重要讲话、重要指示批示精神，十九届中央纪委四次全会精神和习近平总书记在第六个国家扶贫日</w:t>
      </w:r>
      <w:proofErr w:type="gramStart"/>
      <w:r w:rsidRPr="009B73BB">
        <w:rPr>
          <w:rFonts w:ascii="仿宋" w:eastAsia="仿宋" w:hAnsi="仿宋" w:cs="Times New Roman" w:hint="eastAsia"/>
          <w:color w:val="494949"/>
          <w:kern w:val="0"/>
          <w:sz w:val="32"/>
          <w:szCs w:val="32"/>
          <w:lang w:bidi="mn-Mong-CN"/>
        </w:rPr>
        <w:t>作出</w:t>
      </w:r>
      <w:proofErr w:type="gramEnd"/>
      <w:r w:rsidRPr="009B73BB">
        <w:rPr>
          <w:rFonts w:ascii="仿宋" w:eastAsia="仿宋" w:hAnsi="仿宋" w:cs="Times New Roman" w:hint="eastAsia"/>
          <w:color w:val="494949"/>
          <w:kern w:val="0"/>
          <w:sz w:val="32"/>
          <w:szCs w:val="32"/>
          <w:lang w:bidi="mn-Mong-CN"/>
        </w:rPr>
        <w:t>的重要指示批示精神等相关文件精神。曹红院长强调，与会人员要认真学习领会文件精神，准确把握核心意义，以精神武装头脑、指导实践、推动工作。</w:t>
      </w:r>
    </w:p>
    <w:p w14:paraId="001E4B3F" w14:textId="77777777" w:rsidR="009B73BB" w:rsidRPr="009B73BB" w:rsidRDefault="009B73BB" w:rsidP="009B73BB">
      <w:pPr>
        <w:widowControl/>
        <w:wordWrap w:val="0"/>
        <w:spacing w:line="360" w:lineRule="auto"/>
        <w:ind w:firstLine="640"/>
        <w:rPr>
          <w:rFonts w:ascii="Times New Roman" w:eastAsia="宋体" w:hAnsi="Times New Roman" w:cs="Times New Roman"/>
          <w:color w:val="494949"/>
          <w:kern w:val="0"/>
          <w:sz w:val="24"/>
          <w:szCs w:val="24"/>
          <w:lang w:bidi="mn-Mong-CN"/>
        </w:rPr>
      </w:pPr>
      <w:r w:rsidRPr="009B73BB">
        <w:rPr>
          <w:rFonts w:ascii="仿宋" w:eastAsia="仿宋" w:hAnsi="仿宋" w:cs="Times New Roman" w:hint="eastAsia"/>
          <w:color w:val="494949"/>
          <w:kern w:val="0"/>
          <w:sz w:val="32"/>
          <w:szCs w:val="32"/>
          <w:lang w:bidi="mn-Mong-CN"/>
        </w:rPr>
        <w:t>随后，曹红院长对学院近期工作做了安排部署。她指出，疫情发生以来，学院党委制定了一系列应急预案，采取了全面、彻底的防控措施，保障疫情防控工作扎实有序。针对接下来的工作，曹红院长提出了具体要求：一是做好学生返校前校园封闭管理工作，完善工作方案，确保工作顺利开展；二是加快改进学院基础生活设施建设、完善校园服务功能；三是按照上级要求，各部门要提前筹划、周密安排，做好做实做细开学前后疫情防控工作；四是各部门要把弹性工作和</w:t>
      </w:r>
      <w:r w:rsidRPr="009B73BB">
        <w:rPr>
          <w:rFonts w:ascii="仿宋" w:eastAsia="仿宋" w:hAnsi="仿宋" w:cs="Times New Roman" w:hint="eastAsia"/>
          <w:color w:val="494949"/>
          <w:kern w:val="0"/>
          <w:sz w:val="32"/>
          <w:szCs w:val="32"/>
          <w:lang w:bidi="mn-Mong-CN"/>
        </w:rPr>
        <w:lastRenderedPageBreak/>
        <w:t>刚性工作结合起来，确保疫情防控和当前工作“两不误”；五是制度建设工作已接近尾声，接下来要进一步细化执行，确保制度建设落实落地。同时，她提出倡议，呼吁党员干部积极响应号召，伸出援手、奉献爱心，用实际行动彰</w:t>
      </w:r>
      <w:proofErr w:type="gramStart"/>
      <w:r w:rsidRPr="009B73BB">
        <w:rPr>
          <w:rFonts w:ascii="仿宋" w:eastAsia="仿宋" w:hAnsi="仿宋" w:cs="Times New Roman" w:hint="eastAsia"/>
          <w:color w:val="494949"/>
          <w:kern w:val="0"/>
          <w:sz w:val="32"/>
          <w:szCs w:val="32"/>
          <w:lang w:bidi="mn-Mong-CN"/>
        </w:rPr>
        <w:t>显党员</w:t>
      </w:r>
      <w:proofErr w:type="gramEnd"/>
      <w:r w:rsidRPr="009B73BB">
        <w:rPr>
          <w:rFonts w:ascii="仿宋" w:eastAsia="仿宋" w:hAnsi="仿宋" w:cs="Times New Roman" w:hint="eastAsia"/>
          <w:color w:val="494949"/>
          <w:kern w:val="0"/>
          <w:sz w:val="32"/>
          <w:szCs w:val="32"/>
          <w:lang w:bidi="mn-Mong-CN"/>
        </w:rPr>
        <w:t>本色和社会责任。最后，曹红院长指出，希望大家共同努力，为创建安全的校园环境、打赢这场没有硝烟的战争贡献自己的力量。</w:t>
      </w:r>
    </w:p>
    <w:p w14:paraId="25395D4C" w14:textId="77777777" w:rsidR="009B73BB" w:rsidRPr="009B73BB" w:rsidRDefault="009B73BB" w:rsidP="009B73BB">
      <w:pPr>
        <w:widowControl/>
        <w:spacing w:line="360" w:lineRule="auto"/>
        <w:ind w:firstLine="640"/>
        <w:rPr>
          <w:rFonts w:ascii="Times New Roman" w:eastAsia="宋体" w:hAnsi="Times New Roman" w:cs="Times New Roman"/>
          <w:color w:val="494949"/>
          <w:kern w:val="0"/>
          <w:sz w:val="24"/>
          <w:szCs w:val="24"/>
          <w:lang w:bidi="mn-Mong-CN"/>
        </w:rPr>
      </w:pPr>
      <w:r w:rsidRPr="009B73BB">
        <w:rPr>
          <w:rFonts w:ascii="仿宋" w:eastAsia="仿宋" w:hAnsi="仿宋" w:cs="Times New Roman" w:hint="eastAsia"/>
          <w:color w:val="494949"/>
          <w:kern w:val="0"/>
          <w:sz w:val="32"/>
          <w:szCs w:val="32"/>
          <w:lang w:bidi="mn-Mong-CN"/>
        </w:rPr>
        <w:t>会议最后，恩和门德部长强调，与会人员要进一步提高思想认识，保持思想重视，不能有任何松懈。各部门要认真研究，做好宣传教育，确保措施到位，将疫情防控和线上的教育教学工作落实地更加细致；各教学部门要统筹安排好教学计划，继续开展好线上教学，做到停课不停教、</w:t>
      </w:r>
      <w:proofErr w:type="gramStart"/>
      <w:r w:rsidRPr="009B73BB">
        <w:rPr>
          <w:rFonts w:ascii="仿宋" w:eastAsia="仿宋" w:hAnsi="仿宋" w:cs="Times New Roman" w:hint="eastAsia"/>
          <w:color w:val="494949"/>
          <w:kern w:val="0"/>
          <w:sz w:val="32"/>
          <w:szCs w:val="32"/>
          <w:lang w:bidi="mn-Mong-CN"/>
        </w:rPr>
        <w:t>不</w:t>
      </w:r>
      <w:proofErr w:type="gramEnd"/>
      <w:r w:rsidRPr="009B73BB">
        <w:rPr>
          <w:rFonts w:ascii="仿宋" w:eastAsia="仿宋" w:hAnsi="仿宋" w:cs="Times New Roman" w:hint="eastAsia"/>
          <w:color w:val="494949"/>
          <w:kern w:val="0"/>
          <w:sz w:val="32"/>
          <w:szCs w:val="32"/>
          <w:lang w:bidi="mn-Mong-CN"/>
        </w:rPr>
        <w:t>停学，确保完成好教学任务；学团工作处要将学生日常管理和思想教育变线下为线上，正常开展起来，做到齐抓共管提高教育教学效果。</w:t>
      </w:r>
    </w:p>
    <w:p w14:paraId="24BCE2F0" w14:textId="77777777" w:rsidR="009B73BB" w:rsidRPr="009B73BB" w:rsidRDefault="009B73BB" w:rsidP="009B73BB">
      <w:pPr>
        <w:widowControl/>
        <w:rPr>
          <w:rFonts w:ascii="Times New Roman" w:eastAsia="宋体" w:hAnsi="Times New Roman" w:cs="Times New Roman"/>
          <w:color w:val="494949"/>
          <w:kern w:val="0"/>
          <w:sz w:val="24"/>
          <w:szCs w:val="24"/>
          <w:lang w:bidi="mn-Mong-CN"/>
        </w:rPr>
      </w:pPr>
      <w:r w:rsidRPr="009B73BB">
        <w:rPr>
          <w:rFonts w:ascii="Calibri" w:eastAsia="仿宋" w:hAnsi="Calibri" w:cs="Calibri"/>
          <w:color w:val="494949"/>
          <w:kern w:val="0"/>
          <w:sz w:val="32"/>
          <w:szCs w:val="32"/>
          <w:lang w:bidi="mn-Mong-CN"/>
        </w:rPr>
        <w:t> </w:t>
      </w:r>
    </w:p>
    <w:p w14:paraId="7D5AC722" w14:textId="77777777" w:rsidR="009B73BB" w:rsidRPr="009B73BB" w:rsidRDefault="009B73BB" w:rsidP="009B73BB">
      <w:pPr>
        <w:widowControl/>
        <w:spacing w:line="360" w:lineRule="auto"/>
        <w:jc w:val="center"/>
        <w:rPr>
          <w:rFonts w:ascii="Times New Roman" w:eastAsia="宋体" w:hAnsi="Times New Roman" w:cs="Times New Roman"/>
          <w:color w:val="494949"/>
          <w:kern w:val="0"/>
          <w:sz w:val="24"/>
          <w:szCs w:val="24"/>
          <w:lang w:bidi="mn-Mong-CN"/>
        </w:rPr>
      </w:pPr>
      <w:r w:rsidRPr="009B73BB">
        <w:rPr>
          <w:rFonts w:ascii="仿宋" w:eastAsia="仿宋" w:hAnsi="仿宋" w:cs="Times New Roman" w:hint="eastAsia"/>
          <w:color w:val="494949"/>
          <w:kern w:val="0"/>
          <w:sz w:val="32"/>
          <w:szCs w:val="32"/>
          <w:lang w:bidi="mn-Mong-CN"/>
        </w:rPr>
        <w:t>宣传统战部</w:t>
      </w:r>
    </w:p>
    <w:p w14:paraId="1E965B2A" w14:textId="77777777" w:rsidR="009B73BB" w:rsidRPr="009B73BB" w:rsidRDefault="009B73BB" w:rsidP="009B73BB">
      <w:pPr>
        <w:widowControl/>
        <w:spacing w:line="360" w:lineRule="auto"/>
        <w:jc w:val="center"/>
        <w:rPr>
          <w:rFonts w:ascii="Times New Roman" w:eastAsia="宋体" w:hAnsi="Times New Roman" w:cs="Times New Roman"/>
          <w:color w:val="494949"/>
          <w:kern w:val="0"/>
          <w:sz w:val="24"/>
          <w:szCs w:val="24"/>
          <w:lang w:bidi="mn-Mong-CN"/>
        </w:rPr>
      </w:pPr>
      <w:r w:rsidRPr="009B73BB">
        <w:rPr>
          <w:rFonts w:ascii="仿宋" w:eastAsia="仿宋" w:hAnsi="仿宋" w:cs="Times New Roman" w:hint="eastAsia"/>
          <w:color w:val="494949"/>
          <w:kern w:val="0"/>
          <w:sz w:val="32"/>
          <w:szCs w:val="32"/>
          <w:lang w:bidi="mn-Mong-CN"/>
        </w:rPr>
        <w:t>2020年3月2日</w:t>
      </w:r>
    </w:p>
    <w:p w14:paraId="7012C07E" w14:textId="01648639" w:rsidR="009B73BB" w:rsidRDefault="009B73BB" w:rsidP="009B73BB">
      <w:pPr>
        <w:rPr>
          <w:rFonts w:hint="eastAsia"/>
        </w:rPr>
      </w:pPr>
      <w:r w:rsidRPr="009B73BB">
        <w:rPr>
          <w:rFonts w:ascii="Times New Roman" w:eastAsia="宋体" w:hAnsi="Times New Roman" w:cs="Times New Roman"/>
          <w:color w:val="494949"/>
          <w:kern w:val="0"/>
          <w:sz w:val="24"/>
          <w:szCs w:val="24"/>
          <w:lang w:bidi="mn-Mong-CN"/>
        </w:rPr>
        <w:br/>
      </w:r>
      <w:r w:rsidRPr="009B73BB">
        <w:rPr>
          <w:rFonts w:ascii="Times New Roman" w:eastAsia="宋体" w:hAnsi="Times New Roman" w:cs="Times New Roman"/>
          <w:noProof/>
          <w:color w:val="0066CC"/>
          <w:kern w:val="0"/>
          <w:sz w:val="24"/>
          <w:szCs w:val="24"/>
          <w:lang w:bidi="mn-Mong-CN"/>
        </w:rPr>
        <w:lastRenderedPageBreak/>
        <w:drawing>
          <wp:inline distT="0" distB="0" distL="0" distR="0" wp14:anchorId="5366FE19" wp14:editId="4486C5F1">
            <wp:extent cx="4986655" cy="8863330"/>
            <wp:effectExtent l="0" t="0" r="4445" b="0"/>
            <wp:docPr id="2" name="图片 2">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6655" cy="8863330"/>
                    </a:xfrm>
                    <a:prstGeom prst="rect">
                      <a:avLst/>
                    </a:prstGeom>
                    <a:noFill/>
                    <a:ln>
                      <a:noFill/>
                    </a:ln>
                  </pic:spPr>
                </pic:pic>
              </a:graphicData>
            </a:graphic>
          </wp:inline>
        </w:drawing>
      </w:r>
      <w:r w:rsidRPr="009B73BB">
        <w:rPr>
          <w:rFonts w:ascii="Times New Roman" w:eastAsia="宋体" w:hAnsi="Times New Roman" w:cs="Times New Roman"/>
          <w:color w:val="494949"/>
          <w:kern w:val="0"/>
          <w:sz w:val="24"/>
          <w:szCs w:val="24"/>
          <w:lang w:bidi="mn-Mong-CN"/>
        </w:rPr>
        <w:br/>
      </w:r>
      <w:r w:rsidRPr="009B73BB">
        <w:rPr>
          <w:rFonts w:ascii="Times New Roman" w:eastAsia="宋体" w:hAnsi="Times New Roman" w:cs="Times New Roman"/>
          <w:noProof/>
          <w:color w:val="0066CC"/>
          <w:kern w:val="0"/>
          <w:sz w:val="24"/>
          <w:szCs w:val="24"/>
          <w:lang w:bidi="mn-Mong-CN"/>
        </w:rPr>
        <w:lastRenderedPageBreak/>
        <w:drawing>
          <wp:inline distT="0" distB="0" distL="0" distR="0" wp14:anchorId="312ED4F5" wp14:editId="3219F950">
            <wp:extent cx="5164455" cy="8863330"/>
            <wp:effectExtent l="0" t="0" r="0" b="0"/>
            <wp:docPr id="1" name="图片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4455" cy="8863330"/>
                    </a:xfrm>
                    <a:prstGeom prst="rect">
                      <a:avLst/>
                    </a:prstGeom>
                    <a:noFill/>
                    <a:ln>
                      <a:noFill/>
                    </a:ln>
                  </pic:spPr>
                </pic:pic>
              </a:graphicData>
            </a:graphic>
          </wp:inline>
        </w:drawing>
      </w:r>
    </w:p>
    <w:sectPr w:rsidR="009B73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BB"/>
    <w:rsid w:val="00956E39"/>
    <w:rsid w:val="009B73B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EA32"/>
  <w15:chartTrackingRefBased/>
  <w15:docId w15:val="{A9548D16-1D91-443E-B254-270F8145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58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hhvc.edu.cn/xww/xww_xnwxw/xww_xnxw/202003/t20200302_8832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ᠪᠤᠷᠵᠢᠬᠢᠨ ᠰᠠᠢᠢᠨᠪᠠᠶᠠᠷ</dc:creator>
  <cp:keywords/>
  <dc:description/>
  <cp:lastModifiedBy>ᠪᠤᠷᠵᠢᠬᠢᠨ ᠰᠠᠢᠢᠨᠪᠠᠶᠠᠷ</cp:lastModifiedBy>
  <cp:revision>1</cp:revision>
  <dcterms:created xsi:type="dcterms:W3CDTF">2020-05-30T02:54:00Z</dcterms:created>
  <dcterms:modified xsi:type="dcterms:W3CDTF">2020-05-30T02:55:00Z</dcterms:modified>
</cp:coreProperties>
</file>