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92" w:rsidRPr="00330A93" w:rsidRDefault="00330A93" w:rsidP="00FA7C92">
      <w:pPr>
        <w:spacing w:line="360" w:lineRule="auto"/>
        <w:jc w:val="center"/>
        <w:rPr>
          <w:rFonts w:ascii="方正粗黑宋简体" w:eastAsia="方正粗黑宋简体" w:hAnsi="方正粗黑宋简体"/>
          <w:b/>
          <w:sz w:val="28"/>
          <w:szCs w:val="28"/>
        </w:rPr>
      </w:pPr>
      <w:r w:rsidRPr="00330A93">
        <w:rPr>
          <w:rFonts w:ascii="方正粗黑宋简体" w:eastAsia="方正粗黑宋简体" w:hAnsi="方正粗黑宋简体" w:hint="eastAsia"/>
          <w:b/>
          <w:sz w:val="28"/>
          <w:szCs w:val="28"/>
        </w:rPr>
        <w:t>个税汇算</w:t>
      </w:r>
      <w:r w:rsidR="00FA7C92" w:rsidRPr="00330A93">
        <w:rPr>
          <w:rFonts w:ascii="方正粗黑宋简体" w:eastAsia="方正粗黑宋简体" w:hAnsi="方正粗黑宋简体" w:hint="eastAsia"/>
          <w:b/>
          <w:sz w:val="28"/>
          <w:szCs w:val="28"/>
        </w:rPr>
        <w:t>温馨提示</w:t>
      </w:r>
    </w:p>
    <w:p w:rsidR="00034691" w:rsidRDefault="00034691" w:rsidP="0003469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个人所得税</w:t>
      </w:r>
      <w:r w:rsidR="00FA7C92">
        <w:rPr>
          <w:rFonts w:ascii="宋体" w:eastAsia="宋体" w:hAnsi="宋体" w:hint="eastAsia"/>
          <w:szCs w:val="21"/>
        </w:rPr>
        <w:t>“综合所得年度汇算”功能已开通，请组织单位职工开始进行个税年度汇算，</w:t>
      </w:r>
      <w:r w:rsidR="00FA7C92" w:rsidRPr="00FA7C92">
        <w:rPr>
          <w:rFonts w:ascii="宋体" w:eastAsia="宋体" w:hAnsi="宋体"/>
          <w:szCs w:val="21"/>
        </w:rPr>
        <w:t>纳税人</w:t>
      </w:r>
      <w:r>
        <w:rPr>
          <w:rFonts w:ascii="宋体" w:eastAsia="宋体" w:hAnsi="宋体"/>
          <w:szCs w:val="21"/>
        </w:rPr>
        <w:t>可通过</w:t>
      </w:r>
      <w:r>
        <w:rPr>
          <w:rFonts w:ascii="宋体" w:eastAsia="宋体" w:hAnsi="宋体" w:hint="eastAsia"/>
          <w:szCs w:val="21"/>
        </w:rPr>
        <w:t>个人所得税APP、自然人电子税务局（</w:t>
      </w:r>
      <w:r w:rsidR="00407A95" w:rsidRPr="00407A95">
        <w:rPr>
          <w:rFonts w:ascii="宋体" w:eastAsia="宋体" w:hAnsi="宋体"/>
          <w:szCs w:val="21"/>
        </w:rPr>
        <w:t>https://etax.chinatax.gov.cn）</w:t>
      </w:r>
      <w:r w:rsidR="00FA7C92" w:rsidRPr="00FA7C92">
        <w:rPr>
          <w:rFonts w:ascii="宋体" w:eastAsia="宋体" w:hAnsi="宋体"/>
          <w:szCs w:val="21"/>
        </w:rPr>
        <w:t>等</w:t>
      </w:r>
      <w:r>
        <w:rPr>
          <w:rFonts w:ascii="宋体" w:eastAsia="宋体" w:hAnsi="宋体"/>
          <w:szCs w:val="21"/>
        </w:rPr>
        <w:t>渠道办理</w:t>
      </w:r>
      <w:r w:rsidR="00FA7C92" w:rsidRPr="00FA7C92">
        <w:rPr>
          <w:rFonts w:ascii="宋体" w:eastAsia="宋体" w:hAnsi="宋体"/>
          <w:szCs w:val="21"/>
        </w:rPr>
        <w:t>个人所得税综合所得年度汇算。为顺利办理汇算，请</w:t>
      </w:r>
      <w:r>
        <w:rPr>
          <w:rFonts w:ascii="宋体" w:eastAsia="宋体" w:hAnsi="宋体"/>
          <w:szCs w:val="21"/>
        </w:rPr>
        <w:t>注意以下提示</w:t>
      </w:r>
      <w:r w:rsidR="00FA7C92" w:rsidRPr="00FA7C92">
        <w:rPr>
          <w:rFonts w:ascii="宋体" w:eastAsia="宋体" w:hAnsi="宋体"/>
          <w:szCs w:val="21"/>
        </w:rPr>
        <w:t>：</w:t>
      </w:r>
    </w:p>
    <w:p w:rsidR="00DD73C1" w:rsidRDefault="00FA7C92" w:rsidP="0003469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A7C92">
        <w:rPr>
          <w:rFonts w:ascii="宋体" w:eastAsia="宋体" w:hAnsi="宋体" w:hint="eastAsia"/>
          <w:szCs w:val="21"/>
        </w:rPr>
        <w:t>一、</w:t>
      </w:r>
      <w:r w:rsidR="00DD73C1">
        <w:rPr>
          <w:rFonts w:ascii="宋体" w:eastAsia="宋体" w:hAnsi="宋体" w:hint="eastAsia"/>
          <w:szCs w:val="21"/>
        </w:rPr>
        <w:t>纳税人应优先使用</w:t>
      </w:r>
      <w:r w:rsidRPr="00FA7C92">
        <w:rPr>
          <w:rFonts w:ascii="宋体" w:eastAsia="宋体" w:hAnsi="宋体"/>
          <w:szCs w:val="21"/>
        </w:rPr>
        <w:t>个人所得税APP</w:t>
      </w:r>
      <w:r w:rsidR="00DD73C1">
        <w:rPr>
          <w:rFonts w:ascii="宋体" w:eastAsia="宋体" w:hAnsi="宋体"/>
          <w:szCs w:val="21"/>
        </w:rPr>
        <w:t>办理汇算</w:t>
      </w:r>
      <w:r w:rsidR="00407A95">
        <w:rPr>
          <w:rFonts w:ascii="宋体" w:eastAsia="宋体" w:hAnsi="宋体"/>
          <w:szCs w:val="21"/>
        </w:rPr>
        <w:t>，</w:t>
      </w:r>
      <w:r w:rsidR="00407A95" w:rsidRPr="00407A95">
        <w:rPr>
          <w:rFonts w:ascii="宋体" w:eastAsia="宋体" w:hAnsi="宋体"/>
          <w:szCs w:val="21"/>
        </w:rPr>
        <w:t>可登录国家税务总局官方网站，在网站右上角选择“个税APP”，通过扫码进行下载</w:t>
      </w:r>
      <w:r w:rsidR="00507E60">
        <w:rPr>
          <w:rFonts w:ascii="宋体" w:eastAsia="宋体" w:hAnsi="宋体"/>
          <w:szCs w:val="21"/>
        </w:rPr>
        <w:t>。</w:t>
      </w:r>
    </w:p>
    <w:p w:rsidR="007C77A3" w:rsidRDefault="00DD73C1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二、个税汇算政策指引、操作说明、问题简答详见国家税务总局官网（</w:t>
      </w:r>
      <w:r w:rsidRPr="00DD73C1">
        <w:rPr>
          <w:rFonts w:ascii="宋体" w:eastAsia="宋体" w:hAnsi="宋体"/>
          <w:szCs w:val="21"/>
        </w:rPr>
        <w:t>http://www.chinatax.gov.cn</w:t>
      </w:r>
      <w:r>
        <w:rPr>
          <w:rFonts w:ascii="宋体" w:eastAsia="宋体" w:hAnsi="宋体" w:hint="eastAsia"/>
          <w:szCs w:val="21"/>
        </w:rPr>
        <w:t>）“个人所得税改革”专题中的“年度汇算”栏目</w:t>
      </w:r>
      <w:r w:rsidR="007C77A3">
        <w:rPr>
          <w:rFonts w:ascii="宋体" w:eastAsia="宋体" w:hAnsi="宋体" w:hint="eastAsia"/>
          <w:szCs w:val="21"/>
        </w:rPr>
        <w:t>，具体包括以下内容：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（一）</w:t>
      </w:r>
      <w:r w:rsidR="00DD73C1" w:rsidRPr="007C77A3">
        <w:rPr>
          <w:rFonts w:ascii="宋体" w:eastAsia="宋体" w:hAnsi="宋体" w:hint="eastAsia"/>
          <w:szCs w:val="21"/>
        </w:rPr>
        <w:t>2019年度个人所得税综合所得年度汇算申报快速操作指引（手机APP版）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（二）</w:t>
      </w:r>
      <w:r w:rsidR="00DD73C1" w:rsidRPr="007C77A3">
        <w:rPr>
          <w:rFonts w:ascii="宋体" w:eastAsia="宋体" w:hAnsi="宋体" w:hint="eastAsia"/>
          <w:szCs w:val="21"/>
        </w:rPr>
        <w:t>2019年度个人所得税综合所得年度汇算申报操作指引（委托代理申报网页Web端）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（三）</w:t>
      </w:r>
      <w:r w:rsidR="00DD73C1" w:rsidRPr="007C77A3">
        <w:rPr>
          <w:rFonts w:ascii="宋体" w:eastAsia="宋体" w:hAnsi="宋体" w:hint="eastAsia"/>
          <w:szCs w:val="21"/>
        </w:rPr>
        <w:t>2019年度个人所得税综合所得年度汇算申报操作指引（扣缴义务人代办网页</w:t>
      </w:r>
      <w:r w:rsidRPr="007C77A3">
        <w:rPr>
          <w:rFonts w:ascii="宋体" w:eastAsia="宋体" w:hAnsi="宋体" w:hint="eastAsia"/>
          <w:szCs w:val="21"/>
        </w:rPr>
        <w:t>Web</w:t>
      </w:r>
      <w:r w:rsidR="00DD73C1" w:rsidRPr="007C77A3">
        <w:rPr>
          <w:rFonts w:ascii="宋体" w:eastAsia="宋体" w:hAnsi="宋体" w:hint="eastAsia"/>
          <w:szCs w:val="21"/>
        </w:rPr>
        <w:t>端）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（四）</w:t>
      </w:r>
      <w:r w:rsidR="00DD73C1" w:rsidRPr="007C77A3">
        <w:rPr>
          <w:rFonts w:ascii="宋体" w:eastAsia="宋体" w:hAnsi="宋体" w:hint="eastAsia"/>
          <w:szCs w:val="21"/>
        </w:rPr>
        <w:t>2019年度个人所得税综合所得年度汇算申报操作指引（个人自行申报网页</w:t>
      </w:r>
      <w:r w:rsidRPr="007C77A3">
        <w:rPr>
          <w:rFonts w:ascii="宋体" w:eastAsia="宋体" w:hAnsi="宋体" w:hint="eastAsia"/>
          <w:szCs w:val="21"/>
        </w:rPr>
        <w:t>Web</w:t>
      </w:r>
      <w:r w:rsidR="00DD73C1" w:rsidRPr="007C77A3">
        <w:rPr>
          <w:rFonts w:ascii="宋体" w:eastAsia="宋体" w:hAnsi="宋体" w:hint="eastAsia"/>
          <w:szCs w:val="21"/>
        </w:rPr>
        <w:t>端）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（五）</w:t>
      </w:r>
      <w:r w:rsidR="00DD73C1" w:rsidRPr="007C77A3">
        <w:rPr>
          <w:rFonts w:ascii="宋体" w:eastAsia="宋体" w:hAnsi="宋体" w:hint="eastAsia"/>
          <w:szCs w:val="21"/>
        </w:rPr>
        <w:t>2019年度个人所得税综合所得年度汇算申报操作指引（个人自行申报手机APP端）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（六）</w:t>
      </w:r>
      <w:r w:rsidR="00DD73C1" w:rsidRPr="007C77A3">
        <w:rPr>
          <w:rFonts w:ascii="宋体" w:eastAsia="宋体" w:hAnsi="宋体" w:hint="eastAsia"/>
          <w:szCs w:val="21"/>
        </w:rPr>
        <w:t>2019年度个人所得税综合所得年度汇算常见问题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（七）</w:t>
      </w:r>
      <w:r w:rsidR="00DD73C1" w:rsidRPr="007C77A3">
        <w:rPr>
          <w:rFonts w:ascii="宋体" w:eastAsia="宋体" w:hAnsi="宋体" w:hint="eastAsia"/>
          <w:szCs w:val="21"/>
        </w:rPr>
        <w:t>个人所得税综合所得年度汇算政策百问百答</w:t>
      </w:r>
    </w:p>
    <w:p w:rsidR="007C77A3" w:rsidRDefault="007C77A3" w:rsidP="007C77A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（八）</w:t>
      </w:r>
      <w:r w:rsidR="00DD73C1" w:rsidRPr="007C77A3">
        <w:rPr>
          <w:rFonts w:ascii="宋体" w:eastAsia="宋体" w:hAnsi="宋体" w:hint="eastAsia"/>
          <w:szCs w:val="21"/>
        </w:rPr>
        <w:t>2019年度个人所得税综合所得年度汇算办税指引</w:t>
      </w:r>
    </w:p>
    <w:p w:rsidR="007F1F23" w:rsidRDefault="00FA7C92" w:rsidP="007F1F2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A7C92">
        <w:rPr>
          <w:rFonts w:ascii="宋体" w:eastAsia="宋体" w:hAnsi="宋体" w:hint="eastAsia"/>
          <w:szCs w:val="21"/>
        </w:rPr>
        <w:t>三、</w:t>
      </w:r>
      <w:r w:rsidR="007C77A3" w:rsidRPr="007C77A3">
        <w:rPr>
          <w:rFonts w:ascii="宋体" w:eastAsia="宋体" w:hAnsi="宋体"/>
          <w:szCs w:val="21"/>
        </w:rPr>
        <w:t>享受大病医疗专项附加扣除</w:t>
      </w:r>
      <w:r w:rsidR="007C77A3">
        <w:rPr>
          <w:rFonts w:ascii="宋体" w:eastAsia="宋体" w:hAnsi="宋体"/>
          <w:szCs w:val="21"/>
        </w:rPr>
        <w:t>的</w:t>
      </w:r>
      <w:r w:rsidR="007C77A3" w:rsidRPr="007C77A3">
        <w:rPr>
          <w:rFonts w:ascii="宋体" w:eastAsia="宋体" w:hAnsi="宋体"/>
          <w:szCs w:val="21"/>
        </w:rPr>
        <w:t>，</w:t>
      </w:r>
      <w:r w:rsidR="00507E60" w:rsidRPr="00507E60">
        <w:rPr>
          <w:rFonts w:ascii="宋体" w:eastAsia="宋体" w:hAnsi="宋体"/>
          <w:szCs w:val="21"/>
        </w:rPr>
        <w:t>可通过手机下载“国家医保服务平台”注册后，通过首页的“个人所得税大病医疗专项附加扣除”</w:t>
      </w:r>
      <w:r w:rsidR="00507E60">
        <w:rPr>
          <w:rFonts w:ascii="宋体" w:eastAsia="宋体" w:hAnsi="宋体"/>
          <w:szCs w:val="21"/>
        </w:rPr>
        <w:t>模块查询。</w:t>
      </w:r>
      <w:r w:rsidR="00745509" w:rsidRPr="007C77A3">
        <w:rPr>
          <w:rFonts w:ascii="宋体" w:eastAsia="宋体" w:hAnsi="宋体"/>
          <w:szCs w:val="21"/>
        </w:rPr>
        <w:t xml:space="preserve"> </w:t>
      </w:r>
    </w:p>
    <w:p w:rsidR="007C77A3" w:rsidRDefault="007F1F23" w:rsidP="007F1F23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四、申请退税的纳税人需提供本人的</w:t>
      </w:r>
      <w:r w:rsidRPr="007F1F23">
        <w:rPr>
          <w:rFonts w:ascii="宋体" w:eastAsia="宋体" w:hAnsi="宋体"/>
          <w:szCs w:val="21"/>
        </w:rPr>
        <w:t>I</w:t>
      </w:r>
      <w:r w:rsidRPr="007F1F23">
        <w:rPr>
          <w:rFonts w:ascii="宋体" w:eastAsia="宋体" w:hAnsi="宋体" w:hint="eastAsia"/>
          <w:szCs w:val="21"/>
        </w:rPr>
        <w:t>类银行账户</w:t>
      </w:r>
      <w:r>
        <w:rPr>
          <w:rFonts w:ascii="宋体" w:eastAsia="宋体" w:hAnsi="宋体" w:hint="eastAsia"/>
          <w:szCs w:val="21"/>
        </w:rPr>
        <w:t>，并保证</w:t>
      </w:r>
      <w:r w:rsidRPr="007F1F23">
        <w:rPr>
          <w:rFonts w:ascii="宋体" w:eastAsia="宋体" w:hAnsi="宋体" w:hint="eastAsia"/>
          <w:szCs w:val="21"/>
        </w:rPr>
        <w:t>银行账户状态正常</w:t>
      </w:r>
      <w:r>
        <w:rPr>
          <w:rFonts w:ascii="宋体" w:eastAsia="宋体" w:hAnsi="宋体" w:hint="eastAsia"/>
          <w:szCs w:val="21"/>
        </w:rPr>
        <w:t>。</w:t>
      </w:r>
      <w:r w:rsidRPr="007F1F23">
        <w:rPr>
          <w:rFonts w:ascii="宋体" w:eastAsia="宋体" w:hAnsi="宋体" w:hint="eastAsia"/>
          <w:szCs w:val="21"/>
        </w:rPr>
        <w:t>年度汇算申报后，需要补税</w:t>
      </w:r>
      <w:r>
        <w:rPr>
          <w:rFonts w:ascii="宋体" w:eastAsia="宋体" w:hAnsi="宋体" w:hint="eastAsia"/>
          <w:szCs w:val="21"/>
        </w:rPr>
        <w:t>的</w:t>
      </w:r>
      <w:r w:rsidRPr="007F1F23">
        <w:rPr>
          <w:rFonts w:ascii="宋体" w:eastAsia="宋体" w:hAnsi="宋体" w:hint="eastAsia"/>
          <w:szCs w:val="21"/>
        </w:rPr>
        <w:t>，请在</w:t>
      </w:r>
      <w:r w:rsidRPr="007F1F23">
        <w:rPr>
          <w:rFonts w:ascii="宋体" w:eastAsia="宋体" w:hAnsi="宋体"/>
          <w:szCs w:val="21"/>
        </w:rPr>
        <w:t>2020</w:t>
      </w:r>
      <w:r w:rsidRPr="007F1F23">
        <w:rPr>
          <w:rFonts w:ascii="宋体" w:eastAsia="宋体" w:hAnsi="宋体" w:hint="eastAsia"/>
          <w:szCs w:val="21"/>
        </w:rPr>
        <w:t>年</w:t>
      </w:r>
      <w:r w:rsidRPr="007F1F23">
        <w:rPr>
          <w:rFonts w:ascii="宋体" w:eastAsia="宋体" w:hAnsi="宋体"/>
          <w:szCs w:val="21"/>
        </w:rPr>
        <w:t>6</w:t>
      </w:r>
      <w:r w:rsidRPr="007F1F23">
        <w:rPr>
          <w:rFonts w:ascii="宋体" w:eastAsia="宋体" w:hAnsi="宋体" w:hint="eastAsia"/>
          <w:szCs w:val="21"/>
        </w:rPr>
        <w:t>月</w:t>
      </w:r>
      <w:r w:rsidRPr="007F1F23">
        <w:rPr>
          <w:rFonts w:ascii="宋体" w:eastAsia="宋体" w:hAnsi="宋体"/>
          <w:szCs w:val="21"/>
        </w:rPr>
        <w:t>30</w:t>
      </w:r>
      <w:r w:rsidRPr="007F1F23">
        <w:rPr>
          <w:rFonts w:ascii="宋体" w:eastAsia="宋体" w:hAnsi="宋体" w:hint="eastAsia"/>
          <w:szCs w:val="21"/>
        </w:rPr>
        <w:t>日前补缴税款，否则将面临每日万分之五</w:t>
      </w:r>
      <w:r>
        <w:rPr>
          <w:rFonts w:ascii="宋体" w:eastAsia="宋体" w:hAnsi="宋体" w:hint="eastAsia"/>
          <w:szCs w:val="21"/>
        </w:rPr>
        <w:t>的</w:t>
      </w:r>
      <w:r w:rsidRPr="007F1F23">
        <w:rPr>
          <w:rFonts w:ascii="宋体" w:eastAsia="宋体" w:hAnsi="宋体" w:hint="eastAsia"/>
          <w:szCs w:val="21"/>
        </w:rPr>
        <w:t>加收滞纳金。</w:t>
      </w:r>
    </w:p>
    <w:p w:rsidR="00470387" w:rsidRDefault="00470387" w:rsidP="007F1F23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五、若纳税人2019年度取得劳务报酬、稿酬、特许权使用费所得，在使用</w:t>
      </w:r>
      <w:r w:rsidRPr="00407A95">
        <w:rPr>
          <w:rFonts w:ascii="宋体" w:eastAsia="宋体" w:hAnsi="宋体"/>
          <w:szCs w:val="21"/>
        </w:rPr>
        <w:t>个税APP</w:t>
      </w:r>
      <w:r w:rsidR="005B3834">
        <w:rPr>
          <w:rFonts w:ascii="宋体" w:eastAsia="宋体" w:hAnsi="宋体" w:hint="eastAsia"/>
          <w:szCs w:val="21"/>
        </w:rPr>
        <w:t>预填服务办理申报时，上述所得相应栏次显示为“0”，这时，纳税人应点击劳务报酬、稿酬、特许权使用费等所得项目，通过【新增】查询导入并确认本人实际取得的相关收入。</w:t>
      </w:r>
    </w:p>
    <w:p w:rsidR="00BD71F4" w:rsidRPr="00470387" w:rsidRDefault="00BD71F4" w:rsidP="007F1F2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六、对于申请退税的纳税人，应注意关注</w:t>
      </w:r>
      <w:r w:rsidRPr="00407A95">
        <w:rPr>
          <w:rFonts w:ascii="宋体" w:eastAsia="宋体" w:hAnsi="宋体"/>
          <w:szCs w:val="21"/>
        </w:rPr>
        <w:t>个税APP</w:t>
      </w:r>
      <w:r>
        <w:rPr>
          <w:rFonts w:ascii="宋体" w:eastAsia="宋体" w:hAnsi="宋体" w:hint="eastAsia"/>
          <w:szCs w:val="21"/>
        </w:rPr>
        <w:t>反馈的信息，若发现</w:t>
      </w:r>
      <w:r w:rsidR="009012E0">
        <w:rPr>
          <w:rFonts w:ascii="宋体" w:eastAsia="宋体" w:hAnsi="宋体" w:hint="eastAsia"/>
          <w:szCs w:val="21"/>
        </w:rPr>
        <w:t>退税进度显示</w:t>
      </w:r>
      <w:r>
        <w:rPr>
          <w:rFonts w:ascii="宋体" w:eastAsia="宋体" w:hAnsi="宋体" w:hint="eastAsia"/>
          <w:szCs w:val="21"/>
        </w:rPr>
        <w:t>“税务审核不通过”</w:t>
      </w:r>
      <w:r w:rsidR="009012E0">
        <w:rPr>
          <w:rFonts w:ascii="宋体" w:eastAsia="宋体" w:hAnsi="宋体" w:hint="eastAsia"/>
          <w:szCs w:val="21"/>
        </w:rPr>
        <w:t>，纳税人需对申报数据进行重新检查、确认，一般为申报数据有误或部分项目填写错误所致，修正申报后，可重新提交退税申请。</w:t>
      </w:r>
    </w:p>
    <w:p w:rsidR="00E13EF0" w:rsidRPr="00FA7C92" w:rsidRDefault="009012E0" w:rsidP="00FA7C9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七</w:t>
      </w:r>
      <w:r w:rsidR="00507E60">
        <w:rPr>
          <w:rFonts w:ascii="宋体" w:eastAsia="宋体" w:hAnsi="宋体"/>
          <w:szCs w:val="21"/>
        </w:rPr>
        <w:t>、若遇问题及时向主管税务机关反馈。</w:t>
      </w:r>
    </w:p>
    <w:sectPr w:rsidR="00E13EF0" w:rsidRPr="00FA7C92" w:rsidSect="00FA7C9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D9" w:rsidRDefault="00084AD9" w:rsidP="00850A43">
      <w:r>
        <w:separator/>
      </w:r>
    </w:p>
  </w:endnote>
  <w:endnote w:type="continuationSeparator" w:id="0">
    <w:p w:rsidR="00084AD9" w:rsidRDefault="00084AD9" w:rsidP="00850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Sim Su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D9" w:rsidRDefault="00084AD9" w:rsidP="00850A43">
      <w:r>
        <w:separator/>
      </w:r>
    </w:p>
  </w:footnote>
  <w:footnote w:type="continuationSeparator" w:id="0">
    <w:p w:rsidR="00084AD9" w:rsidRDefault="00084AD9" w:rsidP="00850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8379F"/>
    <w:multiLevelType w:val="multilevel"/>
    <w:tmpl w:val="0CA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C92"/>
    <w:rsid w:val="00034691"/>
    <w:rsid w:val="00084AD9"/>
    <w:rsid w:val="00330A93"/>
    <w:rsid w:val="00407A95"/>
    <w:rsid w:val="00470387"/>
    <w:rsid w:val="00507E60"/>
    <w:rsid w:val="005B3834"/>
    <w:rsid w:val="00745509"/>
    <w:rsid w:val="007C77A3"/>
    <w:rsid w:val="007F1F23"/>
    <w:rsid w:val="00850A43"/>
    <w:rsid w:val="009012E0"/>
    <w:rsid w:val="00BD71F4"/>
    <w:rsid w:val="00D3534F"/>
    <w:rsid w:val="00D97E43"/>
    <w:rsid w:val="00DD73C1"/>
    <w:rsid w:val="00E13EF0"/>
    <w:rsid w:val="00FA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691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DD73C1"/>
    <w:rPr>
      <w:strike w:val="0"/>
      <w:dstrike w:val="0"/>
      <w:color w:val="333333"/>
      <w:u w:val="none"/>
      <w:effect w:val="none"/>
    </w:rPr>
  </w:style>
  <w:style w:type="character" w:customStyle="1" w:styleId="ico">
    <w:name w:val="ico"/>
    <w:basedOn w:val="a0"/>
    <w:rsid w:val="00DD73C1"/>
  </w:style>
  <w:style w:type="character" w:customStyle="1" w:styleId="ico1">
    <w:name w:val="ico1"/>
    <w:basedOn w:val="a0"/>
    <w:rsid w:val="00DD73C1"/>
  </w:style>
  <w:style w:type="paragraph" w:customStyle="1" w:styleId="Default">
    <w:name w:val="Default"/>
    <w:rsid w:val="007C77A3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5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50A4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5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50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054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884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1309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1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511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80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786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32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890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385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</dc:creator>
  <cp:lastModifiedBy>admin</cp:lastModifiedBy>
  <cp:revision>6</cp:revision>
  <dcterms:created xsi:type="dcterms:W3CDTF">2020-04-09T01:02:00Z</dcterms:created>
  <dcterms:modified xsi:type="dcterms:W3CDTF">2020-04-09T01:32:00Z</dcterms:modified>
</cp:coreProperties>
</file>