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新疆和田地区招聘中小学正式在编教师公告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双创新媒体中心</w:t>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b w:val="0"/>
          <w:i w:val="0"/>
          <w:caps w:val="0"/>
          <w:color w:val="576B95"/>
          <w:spacing w:val="8"/>
          <w:sz w:val="22"/>
          <w:szCs w:val="22"/>
          <w:u w:val="none"/>
          <w:bdr w:val="none" w:color="auto" w:sz="0" w:space="0"/>
          <w:shd w:val="clear" w:fill="FFFFFF"/>
        </w:rPr>
        <w:t>呼职创协</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2019-05-06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Arial" w:hAnsi="Arial" w:eastAsia="Arial" w:cs="Arial"/>
        </w:rPr>
      </w:pPr>
      <w:r>
        <w:rPr>
          <w:rFonts w:hint="default" w:ascii="Arial" w:hAnsi="Arial" w:eastAsia="Arial" w:cs="Arial"/>
          <w:b w:val="0"/>
          <w:i w:val="0"/>
          <w:caps w:val="0"/>
          <w:color w:val="333333"/>
          <w:spacing w:val="8"/>
          <w:sz w:val="25"/>
          <w:szCs w:val="25"/>
          <w:bdr w:val="none" w:color="auto" w:sz="0" w:space="0"/>
          <w:shd w:val="clear" w:fill="FFFFFF"/>
        </w:rPr>
        <w:t>新疆和田地区墨玉县、和田县、于田县近期将在内蒙古自治区招聘中小学正式在编教师，具体如下：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一、招聘对象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全日制普通高校毕业生。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二、招聘名额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rPr>
      </w:pPr>
      <w:r>
        <w:rPr>
          <w:rFonts w:hint="default" w:ascii="Arial" w:hAnsi="Arial" w:eastAsia="Arial" w:cs="Arial"/>
          <w:b w:val="0"/>
          <w:i w:val="0"/>
          <w:caps w:val="0"/>
          <w:color w:val="333333"/>
          <w:spacing w:val="8"/>
          <w:sz w:val="25"/>
          <w:szCs w:val="25"/>
          <w:bdr w:val="none" w:color="auto" w:sz="0" w:space="0"/>
          <w:shd w:val="clear" w:fill="FFFFFF"/>
        </w:rPr>
        <w:t>      </w:t>
      </w:r>
      <w:r>
        <w:rPr>
          <w:rFonts w:hint="default" w:ascii="Arial" w:hAnsi="Arial" w:eastAsia="Arial" w:cs="Arial"/>
          <w:b w:val="0"/>
          <w:i w:val="0"/>
          <w:caps w:val="0"/>
          <w:color w:val="333333"/>
          <w:spacing w:val="8"/>
          <w:sz w:val="22"/>
          <w:szCs w:val="22"/>
          <w:bdr w:val="none" w:color="auto" w:sz="0" w:space="0"/>
          <w:shd w:val="clear" w:fill="FFFFFF"/>
        </w:rPr>
        <w:t> 中小学（小学、初中、普通高中）正式在编教师132名，其中：墨玉县59名，和田县46名，于田县27名。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三、招聘时间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ahoma" w:hAnsi="Tahoma" w:eastAsia="Tahoma" w:cs="Tahoma"/>
          <w:color w:val="202020"/>
        </w:rPr>
      </w:pPr>
      <w:r>
        <w:rPr>
          <w:rFonts w:hint="default" w:ascii="Tahoma" w:hAnsi="Tahoma" w:eastAsia="Tahoma" w:cs="Tahoma"/>
          <w:b w:val="0"/>
          <w:i w:val="0"/>
          <w:caps w:val="0"/>
          <w:color w:val="202020"/>
          <w:spacing w:val="8"/>
          <w:sz w:val="22"/>
          <w:szCs w:val="22"/>
          <w:bdr w:val="none" w:color="auto" w:sz="0" w:space="0"/>
          <w:shd w:val="clear" w:fill="FFFFFF"/>
        </w:rPr>
        <w:t>2019年4月29日-2019年5月25日（招满为止）。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ahoma" w:hAnsi="Tahoma" w:eastAsia="Tahoma" w:cs="Tahoma"/>
          <w:color w:val="202020"/>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四、报名条件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（二）政治思想素质好，热爱祖国，拥护中国共产党的领导，自觉维护民族团结，品行端正，志愿从事教育工作。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（三）年龄在35周岁及以下（1984年1月1日及以后出生）。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（四）身体健康，具有良好的心理素质，适应教育教学工作的需要。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（五）专业要求：详见附件2。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（六）学历要求：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1.小学阶段要求全日制大专及以上学历;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2.初中及普通高中阶段要求全日制本科及以上学历。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（七）普通话水平要求：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1.报考语文学科人员，普通话水平须达到二级甲等及以上标准。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2.报考其它学科人员，普通话水平须达到二级乙等及以上标准。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（八）教师资格要求：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考生须具备招聘岗位要求的相应层次教师资格证书或教师资格认定条件。教师资格认定条件指：必须符合与招聘岗位相应的学历和普通话水平要求。如无教师资格证书者，聘用后需在正式上岗任教一年内取得招聘岗位要求的相应层次教师资格证书，未能按时取得的，解除聘用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（九）有下列情形之一的人员，不得报考：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1.新疆维吾尔自治区中小学和幼儿园正式在编教师（含三年服务期未满特岗教师）及办理完辞职手续未满一年的人员。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2.近3年来，在公务员、事业单位、教师等招考过程中有作弊、弄虚作假等行为的人员。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3.受行政处分尚未解除的人员；曾因犯罪受过刑事处罚，或被开除公职，以及法律规定不得聘用为教师的其他情形的人员。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六、招聘程序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ahoma" w:hAnsi="Tahoma" w:eastAsia="Tahoma" w:cs="Tahoma"/>
          <w:color w:val="202020"/>
        </w:rPr>
      </w:pPr>
      <w:r>
        <w:rPr>
          <w:rFonts w:hint="default" w:ascii="Tahoma" w:hAnsi="Tahoma" w:eastAsia="Tahoma" w:cs="Tahoma"/>
          <w:b w:val="0"/>
          <w:i w:val="0"/>
          <w:caps w:val="0"/>
          <w:color w:val="202020"/>
          <w:spacing w:val="8"/>
          <w:sz w:val="22"/>
          <w:szCs w:val="22"/>
          <w:bdr w:val="none" w:color="auto" w:sz="0" w:space="0"/>
          <w:shd w:val="clear" w:fill="FFFFFF"/>
        </w:rPr>
        <w:t>招聘流程主要有：报名、资格审查、面试、体检、政审、调剂、公示、培训、聘用等。本次招聘不设笔试环节。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1.报名时间：2019年4月29日至5月25日（招满为止）。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2.报名地点：请电话咨询。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3.报名方式：现场报名。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4.报名需提供的材料：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（1）《新疆和田地区招聘中小学正式在编教师报名表》（附件3）纸质版2份，报名表到现场报名点领取填写。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2）有效《居民身份证》（或户籍所在地公安机关出具的附本人照片的户籍、身份证明）、毕业证（必须提供《教育部学历证书电子注册备案表》，登录学信网（http://www.chsi.com.cn）打印）、教师资格证、普通话等级证及其他相关证明材料原件及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（3）近期正面免冠1寸照片3张。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每人限报一个岗位，多报无效。报名时原则上要求本人现场报名和填写相关信息，信息填写不真实、不完整或填写错误的责任自负。如因特殊情况请他人代为填写报名信息的，视为报考人员本人填写，由本人承担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报名与资格审查同步进行。资格审查根据招聘条件及岗位要求，对报考人员的基本信息、所提供的材料、应聘资格和条件等进行审查，审查不合格的不予报名。资格审查贯穿招聘工作全过程，如在招聘过程中任何环节发现有违纪违规、材料不齐、提供虚假信息或报考人员条件不符合招聘岗位条件要求等情况的，取消报考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1.面试时间：另行通知。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2.面试地点：另行通知。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3.面试内容及方式：面试主要考察考生的学科专业知识掌握情况。面试以试讲和答辩方式进行，考生根据所报学段和学科提前准备3份不同课时的教案，试讲时由考官现场随机抽取1份教案交由考生进行试讲，试讲时间不超过20分钟，试讲完毕后进行答辩，答辩时间不超过3分钟。音乐、体育、美术、信息技术学科要进行专业测试。音乐专业加试：①读谱测试；②声乐测试；③乐器测试。美术专业加试：①速写测试；②素描测试；③创作测试。体育专业加试：①速度测试；②力量测试；③技术测试。信息技术专业加试：①计算机基本知识，windows操作系统基本知识；②office软件（word、excel、powerpoint）使用能力；③网络知识和网络使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4.面试成绩：面试成绩满分100分，合格分数线为60分。音、体、美、信息技术学科面试总分为100分，其中试讲50分，答辩10分，专业测试40分。面试成绩当场公布，不合格者不得进入下一环节；面试成绩按“四舍五入法”保留小数点后两位数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同一岗位考生面试成绩并列的，则进行面试加试，面试加试成绩最高的考生进入下一环节。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（四）体检、政审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体检时间和地点：入围体检环节的考生，由招聘组统一组织体检。具体时间和地点以招聘组的通知为准。体检费按照体检医院的标准执行，由参加体检的考生自行承担。考生对体检结果有异议的，经考生本人申请，可在指定医院复检，复检只能进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政审：对体检合格人员按规定进行政审。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（五）调剂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对在同一次参加面试且面试成绩合格，未被报考岗位录取的考生，根据岗位需求，按照成绩由高分到低分、同学段同学科（或同学科高学段到低学段）原则，调剂到空缺岗位。调剂由考生自愿申请，调剂前必须与考生签订书面协议。被调剂考生统一安排体检、政审，体检、政审不合格者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按照规定程序和标准，确定资格审查、面试、体检、政审结果全部合格的人员为拟聘用人员,对其进行公示。公示期限不少于7天，公示期满，对没有异议或者反映不影响聘用的拟聘用人员，按照规定进行下一环节，对违反公开招聘规定的报考人员，取消聘用资格。</w:t>
      </w:r>
    </w:p>
    <w:p>
      <w:pPr>
        <w:pStyle w:val="3"/>
        <w:keepNext w:val="0"/>
        <w:keepLines w:val="0"/>
        <w:widowControl/>
        <w:suppressLineNumbers w:val="0"/>
        <w:pBdr>
          <w:top w:val="none" w:color="auto" w:sz="0" w:space="0"/>
          <w:left w:val="none" w:color="auto" w:sz="0" w:space="0"/>
          <w:bottom w:val="single" w:color="18A3A2" w:sz="12" w:space="3"/>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七、工资待遇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工资纳入财政统发，每月工资待遇在8000元左右（含五险一金和实发工资）。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八、优惠政策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1.提供教师宿舍，配备基本生活设施，拎包入住。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2.被招聘录用人员报销来和田单程一次性交通费（按火车硬卧的标准）。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3.被录取人员，未婚教师每年享受一次探亲假（本人或家属单人单次），已婚的按照《事业单位工作人员管理条例》执行并报销交通费。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4.每年免费组织一次咽喉、静脉曲张、颈椎腰椎、心理神经等常见职业病体检。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九、联系人及咨询电话</w:t>
      </w:r>
      <w:r>
        <w:rPr>
          <w:rFonts w:hint="default" w:ascii="Tahoma" w:hAnsi="Tahoma" w:eastAsia="Tahoma" w:cs="Tahoma"/>
          <w:b w:val="0"/>
          <w:i w:val="0"/>
          <w:caps w:val="0"/>
          <w:color w:val="202020"/>
          <w:spacing w:val="8"/>
          <w:kern w:val="0"/>
          <w:sz w:val="25"/>
          <w:szCs w:val="25"/>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新疆和田地区招聘组：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墨玉县招聘组：康兴鹏 15384906346（微信同步）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                         李    炀 17610598549（微信同步）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于田县招聘组：王    涛 18329541887（微信同步）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Arial" w:hAnsi="Arial" w:eastAsia="Arial" w:cs="Arial"/>
        </w:rPr>
      </w:pPr>
      <w:r>
        <w:rPr>
          <w:rFonts w:hint="default" w:ascii="Arial" w:hAnsi="Arial" w:eastAsia="Arial" w:cs="Arial"/>
          <w:b w:val="0"/>
          <w:i w:val="0"/>
          <w:caps w:val="0"/>
          <w:color w:val="333333"/>
          <w:spacing w:val="8"/>
          <w:sz w:val="22"/>
          <w:szCs w:val="22"/>
          <w:bdr w:val="none" w:color="auto" w:sz="0" w:space="0"/>
          <w:shd w:val="clear" w:fill="FFFFFF"/>
        </w:rPr>
        <w:t>和田县招聘组：王    鹏 15209038111（微信同步）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369D0"/>
    <w:rsid w:val="2C13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2020-05-29T10:13:00Z</dcterms:created>
  <dc:creator>จุ๊บ</dc:creator>
  <cp:lastModifiedBy>จุ๊บ</cp:lastModifiedBy>
  <dcterms:modified xsi:type="dcterms:W3CDTF">2020-05-29T10:13:10Z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