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附件：</w:t>
      </w:r>
    </w:p>
    <w:p>
      <w:pPr>
        <w:numPr>
          <w:ilvl w:val="0"/>
          <w:numId w:val="0"/>
        </w:numPr>
        <w:jc w:val="center"/>
        <w:shd w:val="clear" w:fill="FFFFFF"/>
        <w:spacing w:lineRule="auto" w:line="48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6"/>
          <w:szCs w:val="36"/>
          <w:smallCaps w:val="0"/>
          <w:rFonts w:ascii="黑体" w:eastAsia="黑体" w:hAnsi="黑体" w:hint="default"/>
        </w:rPr>
        <w:t>“我与祖国共奋进——国旗下的演讲”特别主题团日活动安排情况统计表</w:t>
      </w:r>
    </w:p>
    <w:p>
      <w:pPr>
        <w:numPr>
          <w:ilvl w:val="0"/>
          <w:numId w:val="0"/>
        </w:numPr>
        <w:jc w:val="both"/>
        <w:spacing w:lineRule="auto" w:line="240" w:before="0" w:after="0"/>
        <w:ind w:firstLine="42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填报单位（盖章）：                    团总支书记：                 联系方式：</w:t>
      </w:r>
    </w:p>
    <w:p>
      <w:pPr>
        <w:numPr>
          <w:ilvl w:val="0"/>
          <w:numId w:val="0"/>
        </w:numPr>
        <w:jc w:val="both"/>
        <w:spacing w:lineRule="auto" w:line="240" w:before="0" w:after="0"/>
        <w:ind w:firstLine="42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</w:p>
    <w:tbl>
      <w:tblID w:val="0"/>
      <w:tblPr>
        <w:tblStyle w:val="PO38"/>
        <w:tblW w:w="13689" w:type="dxa"/>
        <w:jc w:val="center"/>
        <w:tblLook w:val="0004A0" w:firstRow="1" w:lastRow="0" w:firstColumn="1" w:lastColumn="0" w:noHBand="0" w:noVBand="1"/>
        <w:shd w:val="clear"/>
      </w:tblPr>
      <w:tblGrid>
        <w:gridCol w:w="816"/>
        <w:gridCol w:w="2063"/>
        <w:gridCol w:w="1837"/>
        <w:gridCol w:w="1368"/>
        <w:gridCol w:w="1521"/>
        <w:gridCol w:w="1521"/>
        <w:gridCol w:w="1521"/>
        <w:gridCol w:w="1521"/>
        <w:gridCol w:w="1521"/>
      </w:tblGrid>
      <w:tr>
        <w:trPr>
          <w:hidden w:val="0"/>
        </w:trPr>
        <w:tc>
          <w:tcPr>
            <w:tcW w:type="dxa" w:w="81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序号</w:t>
            </w:r>
          </w:p>
        </w:tc>
        <w:tc>
          <w:tcPr>
            <w:tcW w:type="dxa" w:w="20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主办单位</w:t>
            </w:r>
          </w:p>
        </w:tc>
        <w:tc>
          <w:tcPr>
            <w:tcW w:type="dxa" w:w="183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承办单位</w:t>
            </w:r>
          </w:p>
        </w:tc>
        <w:tc>
          <w:tcPr>
            <w:tcW w:type="dxa" w:w="13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活动时间</w:t>
            </w: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活动地点</w:t>
            </w: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现场参与</w:t>
            </w: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人数</w:t>
            </w: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18"/>
                <w:szCs w:val="1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活动简介</w:t>
            </w:r>
            <w:r>
              <w:rPr>
                <w:b w:val="1"/>
                <w:color w:val="auto"/>
                <w:position w:val="0"/>
                <w:sz w:val="18"/>
                <w:szCs w:val="18"/>
                <w:rFonts w:ascii="Calibri" w:eastAsia="宋体" w:hAnsi="宋体" w:hint="default"/>
              </w:rPr>
              <w:t>（100字以内）</w:t>
            </w: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直播平台</w:t>
            </w: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及帐号</w:t>
            </w: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备注</w:t>
            </w:r>
          </w:p>
        </w:tc>
      </w:tr>
      <w:tr>
        <w:trPr>
          <w:trHeight w:hRule="atleast" w:val="1587"/>
          <w:hidden w:val="0"/>
        </w:trPr>
        <w:tc>
          <w:tcPr>
            <w:tcW w:type="dxa" w:w="81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20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83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3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</w:tr>
      <w:tr>
        <w:trPr>
          <w:trHeight w:hRule="atleast" w:val="1790"/>
          <w:hidden w:val="0"/>
        </w:trPr>
        <w:tc>
          <w:tcPr>
            <w:tcW w:type="dxa" w:w="81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20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83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3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</w:tr>
      <w:tr>
        <w:trPr>
          <w:trHeight w:hRule="atleast" w:val="1802"/>
          <w:hidden w:val="0"/>
        </w:trPr>
        <w:tc>
          <w:tcPr>
            <w:tcW w:type="dxa" w:w="81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20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83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3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before="0" w:after="0"/>
              <w:ind w:right="0" w:lef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请各二级学院（部）按照活动开展情况进行统计，重点活动不少于2场。此表于10月10日前报送指团委邮箱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（hzytw133@163.com）。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440" w:left="1440" w:bottom="1440" w:right="1701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pPr>
      <w:jc w:val="both"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